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2F" w:rsidRPr="009167F1" w:rsidRDefault="00E0022F" w:rsidP="00E0022F">
      <w:pPr>
        <w:jc w:val="center"/>
        <w:rPr>
          <w:b/>
          <w:sz w:val="28"/>
          <w:szCs w:val="28"/>
        </w:rPr>
      </w:pPr>
      <w:r w:rsidRPr="009167F1">
        <w:rPr>
          <w:b/>
          <w:sz w:val="28"/>
          <w:szCs w:val="28"/>
        </w:rPr>
        <w:t>АДМИНИСТРАЦИЯ КУМЕНСКОГО ГОРОДСКОГО ПОСЕЛЕНИЯ</w:t>
      </w:r>
    </w:p>
    <w:p w:rsidR="00E0022F" w:rsidRPr="009167F1" w:rsidRDefault="00E0022F" w:rsidP="00E0022F">
      <w:pPr>
        <w:tabs>
          <w:tab w:val="left" w:pos="0"/>
        </w:tabs>
        <w:jc w:val="center"/>
        <w:rPr>
          <w:b/>
          <w:sz w:val="28"/>
          <w:szCs w:val="28"/>
        </w:rPr>
      </w:pPr>
      <w:r w:rsidRPr="009167F1">
        <w:rPr>
          <w:b/>
          <w:sz w:val="28"/>
          <w:szCs w:val="28"/>
        </w:rPr>
        <w:t>КУМЕНСКОГО РАЙОНА КИРОВСКОЙ ОБЛАСТИ</w:t>
      </w:r>
    </w:p>
    <w:p w:rsidR="00E0022F" w:rsidRPr="009167F1" w:rsidRDefault="00E0022F" w:rsidP="00E0022F">
      <w:pPr>
        <w:tabs>
          <w:tab w:val="left" w:pos="0"/>
        </w:tabs>
        <w:jc w:val="center"/>
        <w:rPr>
          <w:b/>
          <w:sz w:val="28"/>
          <w:szCs w:val="28"/>
        </w:rPr>
      </w:pPr>
    </w:p>
    <w:p w:rsidR="00E0022F" w:rsidRPr="009167F1" w:rsidRDefault="00E0022F" w:rsidP="00E0022F">
      <w:pPr>
        <w:tabs>
          <w:tab w:val="left" w:pos="0"/>
        </w:tabs>
        <w:spacing w:after="360"/>
        <w:jc w:val="center"/>
        <w:rPr>
          <w:sz w:val="28"/>
          <w:szCs w:val="28"/>
        </w:rPr>
      </w:pPr>
      <w:r w:rsidRPr="009167F1">
        <w:rPr>
          <w:b/>
          <w:sz w:val="28"/>
          <w:szCs w:val="28"/>
        </w:rPr>
        <w:t>ПОСТАНОВЛЕНИЕ</w:t>
      </w:r>
      <w:r w:rsidRPr="009167F1">
        <w:rPr>
          <w:sz w:val="28"/>
          <w:szCs w:val="28"/>
        </w:rPr>
        <w:t xml:space="preserve">                                               </w:t>
      </w:r>
    </w:p>
    <w:p w:rsidR="00E0022F" w:rsidRPr="00E70BC4" w:rsidRDefault="00853393" w:rsidP="00E0022F">
      <w:pPr>
        <w:tabs>
          <w:tab w:val="left" w:pos="0"/>
        </w:tabs>
        <w:jc w:val="center"/>
        <w:rPr>
          <w:sz w:val="28"/>
          <w:szCs w:val="28"/>
          <w:u w:val="single"/>
        </w:rPr>
      </w:pPr>
      <w:r>
        <w:rPr>
          <w:sz w:val="28"/>
          <w:szCs w:val="28"/>
        </w:rPr>
        <w:t>о</w:t>
      </w:r>
      <w:r w:rsidR="00E0022F" w:rsidRPr="009167F1">
        <w:rPr>
          <w:sz w:val="28"/>
          <w:szCs w:val="28"/>
        </w:rPr>
        <w:t>т</w:t>
      </w:r>
      <w:r>
        <w:rPr>
          <w:sz w:val="28"/>
          <w:szCs w:val="28"/>
        </w:rPr>
        <w:t xml:space="preserve"> 17.08.2022 </w:t>
      </w:r>
      <w:r w:rsidR="00E0022F" w:rsidRPr="009167F1">
        <w:rPr>
          <w:sz w:val="28"/>
          <w:szCs w:val="28"/>
        </w:rPr>
        <w:t>№</w:t>
      </w:r>
      <w:r>
        <w:rPr>
          <w:sz w:val="28"/>
          <w:szCs w:val="28"/>
        </w:rPr>
        <w:t xml:space="preserve"> 152</w:t>
      </w:r>
    </w:p>
    <w:p w:rsidR="00E0022F" w:rsidRDefault="00E0022F" w:rsidP="00E0022F">
      <w:pPr>
        <w:tabs>
          <w:tab w:val="left" w:pos="0"/>
        </w:tabs>
        <w:spacing w:after="360"/>
        <w:jc w:val="center"/>
        <w:rPr>
          <w:sz w:val="28"/>
          <w:szCs w:val="28"/>
        </w:rPr>
      </w:pPr>
      <w:proofErr w:type="spellStart"/>
      <w:r w:rsidRPr="009167F1">
        <w:rPr>
          <w:sz w:val="28"/>
          <w:szCs w:val="28"/>
        </w:rPr>
        <w:t>пгт</w:t>
      </w:r>
      <w:proofErr w:type="spellEnd"/>
      <w:r w:rsidRPr="009167F1">
        <w:rPr>
          <w:sz w:val="28"/>
          <w:szCs w:val="28"/>
        </w:rPr>
        <w:t xml:space="preserve"> </w:t>
      </w:r>
      <w:proofErr w:type="spellStart"/>
      <w:r w:rsidRPr="009167F1">
        <w:rPr>
          <w:sz w:val="28"/>
          <w:szCs w:val="28"/>
        </w:rPr>
        <w:t>Кумены</w:t>
      </w:r>
      <w:proofErr w:type="spellEnd"/>
    </w:p>
    <w:p w:rsidR="00E0022F" w:rsidRPr="0097285D" w:rsidRDefault="00E0022F" w:rsidP="00E0022F">
      <w:pPr>
        <w:tabs>
          <w:tab w:val="left" w:pos="0"/>
        </w:tabs>
        <w:jc w:val="center"/>
        <w:rPr>
          <w:sz w:val="28"/>
          <w:szCs w:val="28"/>
        </w:rPr>
      </w:pPr>
      <w:r w:rsidRPr="0097285D">
        <w:rPr>
          <w:sz w:val="28"/>
          <w:szCs w:val="28"/>
        </w:rPr>
        <w:t xml:space="preserve">Об утверждении Порядка предоставления  субсидии из бюджета </w:t>
      </w:r>
    </w:p>
    <w:p w:rsidR="00E0022F" w:rsidRPr="0097285D" w:rsidRDefault="00E0022F" w:rsidP="00E0022F">
      <w:pPr>
        <w:tabs>
          <w:tab w:val="left" w:pos="0"/>
        </w:tabs>
        <w:jc w:val="center"/>
        <w:rPr>
          <w:sz w:val="28"/>
          <w:szCs w:val="28"/>
        </w:rPr>
      </w:pPr>
      <w:proofErr w:type="spellStart"/>
      <w:r w:rsidRPr="0097285D">
        <w:rPr>
          <w:sz w:val="28"/>
          <w:szCs w:val="28"/>
        </w:rPr>
        <w:t>Куменского</w:t>
      </w:r>
      <w:proofErr w:type="spellEnd"/>
      <w:r w:rsidRPr="0097285D">
        <w:rPr>
          <w:sz w:val="28"/>
          <w:szCs w:val="28"/>
        </w:rPr>
        <w:t xml:space="preserve"> городского поселения </w:t>
      </w:r>
      <w:proofErr w:type="spellStart"/>
      <w:r w:rsidRPr="0097285D">
        <w:rPr>
          <w:sz w:val="28"/>
          <w:szCs w:val="28"/>
        </w:rPr>
        <w:t>Куменского</w:t>
      </w:r>
      <w:proofErr w:type="spellEnd"/>
      <w:r w:rsidRPr="0097285D">
        <w:rPr>
          <w:sz w:val="28"/>
          <w:szCs w:val="28"/>
        </w:rPr>
        <w:t xml:space="preserve"> района Кировской области </w:t>
      </w:r>
    </w:p>
    <w:p w:rsidR="00E0022F" w:rsidRPr="0097285D" w:rsidRDefault="00E0022F" w:rsidP="00E0022F">
      <w:pPr>
        <w:tabs>
          <w:tab w:val="left" w:pos="0"/>
        </w:tabs>
        <w:spacing w:after="360"/>
        <w:jc w:val="center"/>
        <w:rPr>
          <w:sz w:val="48"/>
          <w:szCs w:val="28"/>
        </w:rPr>
      </w:pPr>
      <w:r w:rsidRPr="0097285D">
        <w:rPr>
          <w:sz w:val="28"/>
          <w:szCs w:val="28"/>
        </w:rPr>
        <w:t>на возмещение затрат на приобретение топлива в 202</w:t>
      </w:r>
      <w:r w:rsidR="00E70BC4">
        <w:rPr>
          <w:sz w:val="28"/>
          <w:szCs w:val="28"/>
        </w:rPr>
        <w:t>2</w:t>
      </w:r>
      <w:r w:rsidRPr="0097285D">
        <w:rPr>
          <w:sz w:val="28"/>
          <w:szCs w:val="28"/>
        </w:rPr>
        <w:t xml:space="preserve"> году</w:t>
      </w:r>
    </w:p>
    <w:p w:rsidR="00E0022F" w:rsidRPr="0043334E" w:rsidRDefault="00E0022F" w:rsidP="00E0022F">
      <w:pPr>
        <w:autoSpaceDE w:val="0"/>
        <w:autoSpaceDN w:val="0"/>
        <w:adjustRightInd w:val="0"/>
        <w:ind w:firstLine="709"/>
        <w:jc w:val="both"/>
        <w:rPr>
          <w:sz w:val="28"/>
          <w:szCs w:val="28"/>
        </w:rPr>
      </w:pPr>
      <w:proofErr w:type="gramStart"/>
      <w:r w:rsidRPr="0043334E">
        <w:rPr>
          <w:sz w:val="28"/>
          <w:szCs w:val="28"/>
        </w:rPr>
        <w:t>В соответствии со статьей 78 Бюджетного кодекса Российской Федерации, статьями 7, 16, 43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w:t>
      </w:r>
      <w:proofErr w:type="gramEnd"/>
      <w:r w:rsidRPr="0043334E">
        <w:rPr>
          <w:sz w:val="28"/>
          <w:szCs w:val="28"/>
        </w:rPr>
        <w:t xml:space="preserve"> физическим лицам – производителям товаров, работ, услуг»   </w:t>
      </w:r>
      <w:r>
        <w:rPr>
          <w:sz w:val="28"/>
          <w:szCs w:val="28"/>
        </w:rPr>
        <w:t>а</w:t>
      </w:r>
      <w:r w:rsidRPr="0043334E">
        <w:rPr>
          <w:sz w:val="28"/>
          <w:szCs w:val="28"/>
        </w:rPr>
        <w:t xml:space="preserve">дминистрация </w:t>
      </w:r>
      <w:proofErr w:type="spellStart"/>
      <w:r w:rsidRPr="0043334E">
        <w:rPr>
          <w:sz w:val="28"/>
          <w:szCs w:val="28"/>
        </w:rPr>
        <w:t>Куменского</w:t>
      </w:r>
      <w:proofErr w:type="spellEnd"/>
      <w:r w:rsidRPr="0043334E">
        <w:rPr>
          <w:sz w:val="28"/>
          <w:szCs w:val="28"/>
        </w:rPr>
        <w:t xml:space="preserve"> </w:t>
      </w:r>
      <w:r>
        <w:rPr>
          <w:sz w:val="28"/>
          <w:szCs w:val="28"/>
        </w:rPr>
        <w:t>городского поселения</w:t>
      </w:r>
      <w:r w:rsidRPr="0043334E">
        <w:rPr>
          <w:sz w:val="28"/>
          <w:szCs w:val="28"/>
        </w:rPr>
        <w:t xml:space="preserve"> ПОСТАНОВЛЯЕТ:</w:t>
      </w:r>
    </w:p>
    <w:p w:rsidR="00E0022F" w:rsidRPr="0043334E" w:rsidRDefault="00E0022F" w:rsidP="00E0022F">
      <w:pPr>
        <w:shd w:val="clear" w:color="auto" w:fill="FFFFFF"/>
        <w:tabs>
          <w:tab w:val="left" w:pos="1080"/>
        </w:tabs>
        <w:ind w:firstLine="720"/>
        <w:jc w:val="both"/>
        <w:rPr>
          <w:rFonts w:eastAsia="Calibri"/>
          <w:color w:val="000000"/>
          <w:sz w:val="28"/>
          <w:szCs w:val="28"/>
          <w:lang w:eastAsia="en-US"/>
        </w:rPr>
      </w:pPr>
      <w:r w:rsidRPr="0043334E">
        <w:rPr>
          <w:rFonts w:eastAsia="Calibri"/>
          <w:color w:val="000000"/>
          <w:sz w:val="28"/>
          <w:szCs w:val="28"/>
          <w:lang w:eastAsia="en-US"/>
        </w:rPr>
        <w:t>1. Утвердить Порядок предоставления</w:t>
      </w:r>
      <w:r>
        <w:rPr>
          <w:rFonts w:eastAsia="Calibri"/>
          <w:color w:val="000000"/>
          <w:sz w:val="28"/>
          <w:szCs w:val="28"/>
          <w:lang w:eastAsia="en-US"/>
        </w:rPr>
        <w:t xml:space="preserve"> </w:t>
      </w:r>
      <w:r w:rsidRPr="0043334E">
        <w:rPr>
          <w:rFonts w:eastAsia="Calibri"/>
          <w:color w:val="000000"/>
          <w:sz w:val="28"/>
          <w:szCs w:val="28"/>
          <w:lang w:eastAsia="en-US"/>
        </w:rPr>
        <w:t xml:space="preserve">субсидии из бюджета </w:t>
      </w:r>
      <w:proofErr w:type="spellStart"/>
      <w:r w:rsidRPr="0043334E">
        <w:rPr>
          <w:sz w:val="28"/>
          <w:szCs w:val="28"/>
        </w:rPr>
        <w:t>Куменского</w:t>
      </w:r>
      <w:proofErr w:type="spellEnd"/>
      <w:r w:rsidRPr="0043334E">
        <w:rPr>
          <w:sz w:val="28"/>
          <w:szCs w:val="28"/>
        </w:rPr>
        <w:t xml:space="preserve"> </w:t>
      </w:r>
      <w:r>
        <w:rPr>
          <w:sz w:val="28"/>
          <w:szCs w:val="28"/>
        </w:rPr>
        <w:t>городского поселения</w:t>
      </w:r>
      <w:r w:rsidRPr="0043334E">
        <w:rPr>
          <w:sz w:val="28"/>
          <w:szCs w:val="28"/>
        </w:rPr>
        <w:t xml:space="preserve"> </w:t>
      </w:r>
      <w:proofErr w:type="spellStart"/>
      <w:r w:rsidRPr="0043334E">
        <w:rPr>
          <w:sz w:val="28"/>
          <w:szCs w:val="28"/>
        </w:rPr>
        <w:t>Куменского</w:t>
      </w:r>
      <w:proofErr w:type="spellEnd"/>
      <w:r w:rsidRPr="0043334E">
        <w:rPr>
          <w:rFonts w:eastAsia="Calibri"/>
          <w:color w:val="000000"/>
          <w:sz w:val="28"/>
          <w:szCs w:val="28"/>
          <w:lang w:eastAsia="en-US"/>
        </w:rPr>
        <w:t xml:space="preserve"> района Кировской области на возмещение затрат на приобретение топлива</w:t>
      </w:r>
      <w:r>
        <w:rPr>
          <w:rFonts w:eastAsia="Calibri"/>
          <w:color w:val="000000"/>
          <w:sz w:val="28"/>
          <w:szCs w:val="28"/>
          <w:lang w:eastAsia="en-US"/>
        </w:rPr>
        <w:t xml:space="preserve"> в 202</w:t>
      </w:r>
      <w:r w:rsidR="00E70BC4">
        <w:rPr>
          <w:rFonts w:eastAsia="Calibri"/>
          <w:color w:val="000000"/>
          <w:sz w:val="28"/>
          <w:szCs w:val="28"/>
          <w:lang w:eastAsia="en-US"/>
        </w:rPr>
        <w:t>2</w:t>
      </w:r>
      <w:r>
        <w:rPr>
          <w:rFonts w:eastAsia="Calibri"/>
          <w:color w:val="000000"/>
          <w:sz w:val="28"/>
          <w:szCs w:val="28"/>
          <w:lang w:eastAsia="en-US"/>
        </w:rPr>
        <w:t xml:space="preserve"> году</w:t>
      </w:r>
      <w:r w:rsidRPr="0043334E">
        <w:rPr>
          <w:rFonts w:eastAsia="Calibri"/>
          <w:color w:val="000000"/>
          <w:sz w:val="28"/>
          <w:szCs w:val="28"/>
          <w:lang w:eastAsia="en-US"/>
        </w:rPr>
        <w:t>.</w:t>
      </w:r>
      <w:r>
        <w:rPr>
          <w:rFonts w:eastAsia="Calibri"/>
          <w:color w:val="000000"/>
          <w:sz w:val="28"/>
          <w:szCs w:val="28"/>
          <w:lang w:eastAsia="en-US"/>
        </w:rPr>
        <w:t xml:space="preserve"> Прилагается.</w:t>
      </w:r>
    </w:p>
    <w:p w:rsidR="00E0022F" w:rsidRPr="0043334E" w:rsidRDefault="00E0022F" w:rsidP="00E0022F">
      <w:pPr>
        <w:autoSpaceDE w:val="0"/>
        <w:autoSpaceDN w:val="0"/>
        <w:adjustRightInd w:val="0"/>
        <w:ind w:firstLine="709"/>
        <w:jc w:val="both"/>
        <w:rPr>
          <w:sz w:val="28"/>
          <w:szCs w:val="28"/>
        </w:rPr>
      </w:pPr>
      <w:r w:rsidRPr="0043334E">
        <w:rPr>
          <w:sz w:val="28"/>
          <w:szCs w:val="28"/>
        </w:rPr>
        <w:t xml:space="preserve">2. </w:t>
      </w:r>
      <w:proofErr w:type="gramStart"/>
      <w:r w:rsidR="001D77F3">
        <w:rPr>
          <w:sz w:val="28"/>
          <w:szCs w:val="28"/>
        </w:rPr>
        <w:t>Разместить</w:t>
      </w:r>
      <w:proofErr w:type="gramEnd"/>
      <w:r w:rsidRPr="0043334E">
        <w:rPr>
          <w:sz w:val="28"/>
          <w:szCs w:val="28"/>
        </w:rPr>
        <w:t xml:space="preserve"> настоящее постановление на официальном сайте </w:t>
      </w:r>
      <w:proofErr w:type="spellStart"/>
      <w:r w:rsidRPr="0043334E">
        <w:rPr>
          <w:sz w:val="28"/>
          <w:szCs w:val="28"/>
        </w:rPr>
        <w:t>Куменского</w:t>
      </w:r>
      <w:proofErr w:type="spellEnd"/>
      <w:r w:rsidRPr="0043334E">
        <w:rPr>
          <w:sz w:val="28"/>
          <w:szCs w:val="28"/>
        </w:rPr>
        <w:t xml:space="preserve"> района.</w:t>
      </w:r>
    </w:p>
    <w:p w:rsidR="00E0022F" w:rsidRPr="0043334E" w:rsidRDefault="00E0022F" w:rsidP="00E0022F">
      <w:pPr>
        <w:autoSpaceDE w:val="0"/>
        <w:autoSpaceDN w:val="0"/>
        <w:adjustRightInd w:val="0"/>
        <w:ind w:firstLine="709"/>
        <w:jc w:val="both"/>
        <w:rPr>
          <w:sz w:val="28"/>
          <w:szCs w:val="28"/>
        </w:rPr>
      </w:pPr>
      <w:r w:rsidRPr="0043334E">
        <w:rPr>
          <w:sz w:val="28"/>
          <w:szCs w:val="28"/>
        </w:rPr>
        <w:t xml:space="preserve">3. </w:t>
      </w:r>
      <w:proofErr w:type="gramStart"/>
      <w:r w:rsidRPr="0043334E">
        <w:rPr>
          <w:sz w:val="28"/>
          <w:szCs w:val="28"/>
        </w:rPr>
        <w:t>Контроль за</w:t>
      </w:r>
      <w:proofErr w:type="gramEnd"/>
      <w:r w:rsidRPr="0043334E">
        <w:rPr>
          <w:sz w:val="28"/>
          <w:szCs w:val="28"/>
        </w:rPr>
        <w:t xml:space="preserve"> выполнением постановления возложить на глав</w:t>
      </w:r>
      <w:r>
        <w:rPr>
          <w:sz w:val="28"/>
          <w:szCs w:val="28"/>
        </w:rPr>
        <w:t>у</w:t>
      </w:r>
      <w:r w:rsidRPr="0043334E">
        <w:rPr>
          <w:sz w:val="28"/>
          <w:szCs w:val="28"/>
        </w:rPr>
        <w:t xml:space="preserve"> администрации </w:t>
      </w:r>
      <w:proofErr w:type="spellStart"/>
      <w:r w:rsidRPr="0043334E">
        <w:rPr>
          <w:sz w:val="28"/>
          <w:szCs w:val="28"/>
        </w:rPr>
        <w:t>Куменского</w:t>
      </w:r>
      <w:proofErr w:type="spellEnd"/>
      <w:r w:rsidRPr="0043334E">
        <w:rPr>
          <w:sz w:val="28"/>
          <w:szCs w:val="28"/>
        </w:rPr>
        <w:t xml:space="preserve"> </w:t>
      </w:r>
      <w:r>
        <w:rPr>
          <w:sz w:val="28"/>
          <w:szCs w:val="28"/>
        </w:rPr>
        <w:t>городского поселения</w:t>
      </w:r>
      <w:r w:rsidRPr="0043334E">
        <w:rPr>
          <w:sz w:val="28"/>
          <w:szCs w:val="28"/>
        </w:rPr>
        <w:t xml:space="preserve"> </w:t>
      </w:r>
      <w:r>
        <w:rPr>
          <w:sz w:val="28"/>
          <w:szCs w:val="28"/>
        </w:rPr>
        <w:t>Малых В.Г</w:t>
      </w:r>
      <w:r w:rsidRPr="0043334E">
        <w:rPr>
          <w:sz w:val="28"/>
          <w:szCs w:val="28"/>
        </w:rPr>
        <w:t>.</w:t>
      </w:r>
    </w:p>
    <w:p w:rsidR="001D77F3" w:rsidRDefault="00E0022F" w:rsidP="001D77F3">
      <w:pPr>
        <w:spacing w:after="480"/>
        <w:jc w:val="both"/>
        <w:rPr>
          <w:rFonts w:eastAsia="Arial"/>
          <w:bCs/>
          <w:sz w:val="28"/>
          <w:szCs w:val="28"/>
          <w:lang w:eastAsia="zh-CN"/>
        </w:rPr>
      </w:pPr>
      <w:r w:rsidRPr="0043334E">
        <w:rPr>
          <w:rFonts w:eastAsia="Arial"/>
          <w:bCs/>
          <w:sz w:val="28"/>
          <w:szCs w:val="28"/>
          <w:lang w:eastAsia="zh-CN"/>
        </w:rPr>
        <w:t xml:space="preserve">         4. Настоящее постановление вступает в силу согласно действующе</w:t>
      </w:r>
      <w:r>
        <w:rPr>
          <w:rFonts w:eastAsia="Arial"/>
          <w:bCs/>
          <w:sz w:val="28"/>
          <w:szCs w:val="28"/>
          <w:lang w:eastAsia="zh-CN"/>
        </w:rPr>
        <w:t>му</w:t>
      </w:r>
      <w:r w:rsidRPr="0043334E">
        <w:rPr>
          <w:rFonts w:eastAsia="Arial"/>
          <w:bCs/>
          <w:sz w:val="28"/>
          <w:szCs w:val="28"/>
          <w:lang w:eastAsia="zh-CN"/>
        </w:rPr>
        <w:t xml:space="preserve"> законодательств</w:t>
      </w:r>
      <w:r>
        <w:rPr>
          <w:rFonts w:eastAsia="Arial"/>
          <w:bCs/>
          <w:sz w:val="28"/>
          <w:szCs w:val="28"/>
          <w:lang w:eastAsia="zh-CN"/>
        </w:rPr>
        <w:t>у</w:t>
      </w:r>
      <w:r w:rsidRPr="0043334E">
        <w:rPr>
          <w:rFonts w:eastAsia="Arial"/>
          <w:bCs/>
          <w:sz w:val="28"/>
          <w:szCs w:val="28"/>
          <w:lang w:eastAsia="zh-CN"/>
        </w:rPr>
        <w:t>.</w:t>
      </w:r>
    </w:p>
    <w:p w:rsidR="00E0022F" w:rsidRDefault="00E0022F" w:rsidP="001D77F3">
      <w:pPr>
        <w:jc w:val="both"/>
        <w:rPr>
          <w:rFonts w:eastAsia="Arial"/>
          <w:bCs/>
          <w:sz w:val="28"/>
          <w:szCs w:val="28"/>
          <w:lang w:eastAsia="zh-CN"/>
        </w:rPr>
      </w:pPr>
      <w:r>
        <w:rPr>
          <w:rFonts w:eastAsia="Arial"/>
          <w:bCs/>
          <w:sz w:val="28"/>
          <w:szCs w:val="28"/>
          <w:lang w:eastAsia="zh-CN"/>
        </w:rPr>
        <w:t>Глава администрации</w:t>
      </w:r>
    </w:p>
    <w:p w:rsidR="00E0022F" w:rsidRDefault="00E0022F" w:rsidP="00E0022F">
      <w:pPr>
        <w:spacing w:after="360"/>
        <w:rPr>
          <w:rFonts w:eastAsia="Arial"/>
          <w:bCs/>
          <w:sz w:val="28"/>
          <w:szCs w:val="28"/>
          <w:lang w:eastAsia="zh-CN"/>
        </w:rPr>
      </w:pPr>
      <w:proofErr w:type="spellStart"/>
      <w:r>
        <w:rPr>
          <w:rFonts w:eastAsia="Arial"/>
          <w:bCs/>
          <w:sz w:val="28"/>
          <w:szCs w:val="28"/>
          <w:lang w:eastAsia="zh-CN"/>
        </w:rPr>
        <w:t>Куменского</w:t>
      </w:r>
      <w:proofErr w:type="spellEnd"/>
      <w:r w:rsidR="00BB6AEC">
        <w:rPr>
          <w:rFonts w:eastAsia="Arial"/>
          <w:bCs/>
          <w:sz w:val="28"/>
          <w:szCs w:val="28"/>
          <w:lang w:eastAsia="zh-CN"/>
        </w:rPr>
        <w:t xml:space="preserve"> городского поселения</w:t>
      </w:r>
      <w:r w:rsidR="00BB6AEC">
        <w:rPr>
          <w:rFonts w:eastAsia="Arial"/>
          <w:bCs/>
          <w:sz w:val="28"/>
          <w:szCs w:val="28"/>
          <w:lang w:eastAsia="zh-CN"/>
        </w:rPr>
        <w:tab/>
      </w:r>
      <w:r w:rsidR="00BB6AEC">
        <w:rPr>
          <w:rFonts w:eastAsia="Arial"/>
          <w:bCs/>
          <w:sz w:val="28"/>
          <w:szCs w:val="28"/>
          <w:lang w:eastAsia="zh-CN"/>
        </w:rPr>
        <w:tab/>
      </w:r>
      <w:r w:rsidR="00BB6AEC">
        <w:rPr>
          <w:rFonts w:eastAsia="Arial"/>
          <w:bCs/>
          <w:sz w:val="28"/>
          <w:szCs w:val="28"/>
          <w:lang w:eastAsia="zh-CN"/>
        </w:rPr>
        <w:tab/>
      </w:r>
      <w:r w:rsidR="00BB6AEC">
        <w:rPr>
          <w:rFonts w:eastAsia="Arial"/>
          <w:bCs/>
          <w:sz w:val="28"/>
          <w:szCs w:val="28"/>
          <w:lang w:eastAsia="zh-CN"/>
        </w:rPr>
        <w:tab/>
      </w:r>
      <w:r w:rsidR="00BB6AEC">
        <w:rPr>
          <w:rFonts w:eastAsia="Arial"/>
          <w:bCs/>
          <w:sz w:val="28"/>
          <w:szCs w:val="28"/>
          <w:lang w:eastAsia="zh-CN"/>
        </w:rPr>
        <w:tab/>
      </w:r>
      <w:r w:rsidR="001D77F3">
        <w:rPr>
          <w:rFonts w:eastAsia="Arial"/>
          <w:bCs/>
          <w:sz w:val="28"/>
          <w:szCs w:val="28"/>
          <w:lang w:eastAsia="zh-CN"/>
        </w:rPr>
        <w:tab/>
      </w:r>
      <w:r>
        <w:rPr>
          <w:rFonts w:eastAsia="Arial"/>
          <w:bCs/>
          <w:sz w:val="28"/>
          <w:szCs w:val="28"/>
          <w:lang w:eastAsia="zh-CN"/>
        </w:rPr>
        <w:t>В.Г. Малых</w:t>
      </w:r>
    </w:p>
    <w:p w:rsidR="006049C3" w:rsidRDefault="006049C3" w:rsidP="001D77F3">
      <w:pPr>
        <w:spacing w:after="480"/>
        <w:rPr>
          <w:sz w:val="28"/>
          <w:szCs w:val="28"/>
        </w:rPr>
      </w:pPr>
      <w:r>
        <w:rPr>
          <w:sz w:val="28"/>
          <w:szCs w:val="28"/>
        </w:rPr>
        <w:br w:type="page"/>
      </w:r>
    </w:p>
    <w:p w:rsidR="005A3E15" w:rsidRPr="0043334E" w:rsidRDefault="005A3E15" w:rsidP="001D77F3">
      <w:pPr>
        <w:spacing w:after="360"/>
        <w:ind w:left="5663" w:firstLine="709"/>
        <w:rPr>
          <w:sz w:val="28"/>
          <w:szCs w:val="28"/>
        </w:rPr>
      </w:pPr>
      <w:r w:rsidRPr="0043334E">
        <w:rPr>
          <w:sz w:val="28"/>
          <w:szCs w:val="28"/>
        </w:rPr>
        <w:lastRenderedPageBreak/>
        <w:t>УТВЕРЖД</w:t>
      </w:r>
      <w:r>
        <w:rPr>
          <w:sz w:val="28"/>
          <w:szCs w:val="28"/>
        </w:rPr>
        <w:t>Е</w:t>
      </w:r>
      <w:r w:rsidRPr="0043334E">
        <w:rPr>
          <w:sz w:val="28"/>
          <w:szCs w:val="28"/>
        </w:rPr>
        <w:t>Н</w:t>
      </w:r>
    </w:p>
    <w:p w:rsidR="005A3E15" w:rsidRDefault="005A3E15" w:rsidP="001D77F3">
      <w:pPr>
        <w:ind w:left="5664" w:firstLine="708"/>
        <w:rPr>
          <w:sz w:val="28"/>
          <w:szCs w:val="28"/>
        </w:rPr>
      </w:pPr>
      <w:r w:rsidRPr="0043334E">
        <w:rPr>
          <w:sz w:val="28"/>
          <w:szCs w:val="28"/>
        </w:rPr>
        <w:t xml:space="preserve">постановлением </w:t>
      </w:r>
    </w:p>
    <w:p w:rsidR="005A3E15" w:rsidRDefault="005A3E15" w:rsidP="001D77F3">
      <w:pPr>
        <w:ind w:left="5664" w:firstLine="708"/>
        <w:rPr>
          <w:sz w:val="28"/>
          <w:szCs w:val="28"/>
        </w:rPr>
      </w:pPr>
      <w:r w:rsidRPr="0043334E">
        <w:rPr>
          <w:sz w:val="28"/>
          <w:szCs w:val="28"/>
        </w:rPr>
        <w:t xml:space="preserve">администрации </w:t>
      </w:r>
      <w:proofErr w:type="spellStart"/>
      <w:r w:rsidRPr="0043334E">
        <w:rPr>
          <w:sz w:val="28"/>
          <w:szCs w:val="28"/>
        </w:rPr>
        <w:t>Куменского</w:t>
      </w:r>
      <w:proofErr w:type="spellEnd"/>
      <w:r w:rsidRPr="0043334E">
        <w:rPr>
          <w:sz w:val="28"/>
          <w:szCs w:val="28"/>
        </w:rPr>
        <w:t xml:space="preserve"> </w:t>
      </w:r>
    </w:p>
    <w:p w:rsidR="005A3E15" w:rsidRDefault="005A3E15" w:rsidP="001D77F3">
      <w:pPr>
        <w:ind w:left="5664" w:firstLine="708"/>
        <w:rPr>
          <w:sz w:val="28"/>
          <w:szCs w:val="28"/>
        </w:rPr>
      </w:pPr>
      <w:r>
        <w:rPr>
          <w:sz w:val="28"/>
          <w:szCs w:val="28"/>
        </w:rPr>
        <w:t>городского поселения</w:t>
      </w:r>
    </w:p>
    <w:p w:rsidR="0022583C" w:rsidRPr="00E70BC4" w:rsidRDefault="001D77F3" w:rsidP="001D77F3">
      <w:pPr>
        <w:tabs>
          <w:tab w:val="left" w:pos="0"/>
        </w:tabs>
        <w:spacing w:after="480"/>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2583C">
        <w:rPr>
          <w:sz w:val="28"/>
          <w:szCs w:val="28"/>
        </w:rPr>
        <w:t>о</w:t>
      </w:r>
      <w:r w:rsidR="0022583C" w:rsidRPr="009167F1">
        <w:rPr>
          <w:sz w:val="28"/>
          <w:szCs w:val="28"/>
        </w:rPr>
        <w:t>т</w:t>
      </w:r>
      <w:r w:rsidR="00853393">
        <w:rPr>
          <w:sz w:val="28"/>
          <w:szCs w:val="28"/>
        </w:rPr>
        <w:t xml:space="preserve"> </w:t>
      </w:r>
      <w:r w:rsidR="00762846">
        <w:rPr>
          <w:sz w:val="28"/>
          <w:szCs w:val="28"/>
          <w:lang w:val="en-US"/>
        </w:rPr>
        <w:t>17</w:t>
      </w:r>
      <w:r w:rsidR="00762846">
        <w:rPr>
          <w:sz w:val="28"/>
          <w:szCs w:val="28"/>
        </w:rPr>
        <w:t xml:space="preserve">.08.2022 </w:t>
      </w:r>
      <w:r w:rsidR="0022583C" w:rsidRPr="009167F1">
        <w:rPr>
          <w:sz w:val="28"/>
          <w:szCs w:val="28"/>
        </w:rPr>
        <w:t>№</w:t>
      </w:r>
      <w:r w:rsidR="00762846">
        <w:rPr>
          <w:sz w:val="28"/>
          <w:szCs w:val="28"/>
        </w:rPr>
        <w:t xml:space="preserve"> </w:t>
      </w:r>
      <w:r w:rsidR="00853393">
        <w:rPr>
          <w:sz w:val="28"/>
          <w:szCs w:val="28"/>
        </w:rPr>
        <w:t>152</w:t>
      </w:r>
    </w:p>
    <w:p w:rsidR="00BB6AEC" w:rsidRPr="0043334E" w:rsidRDefault="00BB6AEC" w:rsidP="00BB6AEC">
      <w:pPr>
        <w:spacing w:before="120"/>
        <w:ind w:firstLine="709"/>
        <w:jc w:val="center"/>
        <w:rPr>
          <w:b/>
          <w:sz w:val="32"/>
          <w:szCs w:val="32"/>
        </w:rPr>
      </w:pPr>
      <w:r w:rsidRPr="0043334E">
        <w:rPr>
          <w:b/>
          <w:sz w:val="32"/>
          <w:szCs w:val="32"/>
        </w:rPr>
        <w:t>ПОРЯДОК</w:t>
      </w:r>
    </w:p>
    <w:p w:rsidR="001D77F3" w:rsidRDefault="00BB6AEC" w:rsidP="00BB6AEC">
      <w:pPr>
        <w:shd w:val="clear" w:color="auto" w:fill="FFFFFF"/>
        <w:jc w:val="center"/>
        <w:rPr>
          <w:rFonts w:eastAsia="Calibri"/>
          <w:b/>
          <w:color w:val="000000"/>
          <w:sz w:val="28"/>
          <w:szCs w:val="28"/>
          <w:lang w:eastAsia="en-US"/>
        </w:rPr>
      </w:pPr>
      <w:r w:rsidRPr="0043334E">
        <w:rPr>
          <w:rFonts w:eastAsia="Calibri"/>
          <w:b/>
          <w:color w:val="000000"/>
          <w:sz w:val="28"/>
          <w:szCs w:val="28"/>
          <w:lang w:eastAsia="en-US"/>
        </w:rPr>
        <w:t xml:space="preserve">предоставления субсидии из бюджета </w:t>
      </w:r>
      <w:proofErr w:type="spellStart"/>
      <w:r w:rsidRPr="0043334E">
        <w:rPr>
          <w:rFonts w:eastAsia="Calibri"/>
          <w:b/>
          <w:color w:val="000000"/>
          <w:sz w:val="28"/>
          <w:szCs w:val="28"/>
          <w:lang w:eastAsia="en-US"/>
        </w:rPr>
        <w:t>Куменского</w:t>
      </w:r>
      <w:proofErr w:type="spellEnd"/>
      <w:r w:rsidR="001D77F3">
        <w:rPr>
          <w:rFonts w:eastAsia="Calibri"/>
          <w:b/>
          <w:color w:val="000000"/>
          <w:sz w:val="28"/>
          <w:szCs w:val="28"/>
          <w:lang w:eastAsia="en-US"/>
        </w:rPr>
        <w:t xml:space="preserve"> </w:t>
      </w:r>
      <w:r>
        <w:rPr>
          <w:rFonts w:eastAsia="Calibri"/>
          <w:b/>
          <w:color w:val="000000"/>
          <w:sz w:val="28"/>
          <w:szCs w:val="28"/>
          <w:lang w:eastAsia="en-US"/>
        </w:rPr>
        <w:t xml:space="preserve">городского поселения </w:t>
      </w:r>
      <w:proofErr w:type="spellStart"/>
      <w:r>
        <w:rPr>
          <w:rFonts w:eastAsia="Calibri"/>
          <w:b/>
          <w:color w:val="000000"/>
          <w:sz w:val="28"/>
          <w:szCs w:val="28"/>
          <w:lang w:eastAsia="en-US"/>
        </w:rPr>
        <w:t>Куменского</w:t>
      </w:r>
      <w:proofErr w:type="spellEnd"/>
      <w:r w:rsidRPr="0043334E">
        <w:rPr>
          <w:rFonts w:eastAsia="Calibri"/>
          <w:b/>
          <w:color w:val="000000"/>
          <w:sz w:val="28"/>
          <w:szCs w:val="28"/>
          <w:lang w:eastAsia="en-US"/>
        </w:rPr>
        <w:t xml:space="preserve"> района Кировской области на возмещени</w:t>
      </w:r>
      <w:r>
        <w:rPr>
          <w:rFonts w:eastAsia="Calibri"/>
          <w:b/>
          <w:color w:val="000000"/>
          <w:sz w:val="28"/>
          <w:szCs w:val="28"/>
          <w:lang w:eastAsia="en-US"/>
        </w:rPr>
        <w:t xml:space="preserve">е затрат </w:t>
      </w:r>
    </w:p>
    <w:p w:rsidR="00BB6AEC" w:rsidRPr="0043334E" w:rsidRDefault="00BB6AEC" w:rsidP="00BB6AEC">
      <w:pPr>
        <w:shd w:val="clear" w:color="auto" w:fill="FFFFFF"/>
        <w:jc w:val="center"/>
        <w:rPr>
          <w:rFonts w:eastAsia="Calibri"/>
          <w:b/>
          <w:color w:val="000000"/>
          <w:sz w:val="28"/>
          <w:szCs w:val="28"/>
          <w:lang w:eastAsia="en-US"/>
        </w:rPr>
      </w:pPr>
      <w:r>
        <w:rPr>
          <w:rFonts w:eastAsia="Calibri"/>
          <w:b/>
          <w:color w:val="000000"/>
          <w:sz w:val="28"/>
          <w:szCs w:val="28"/>
          <w:lang w:eastAsia="en-US"/>
        </w:rPr>
        <w:t>на приобретение угля</w:t>
      </w:r>
      <w:r w:rsidRPr="0043334E">
        <w:rPr>
          <w:rFonts w:eastAsia="Calibri"/>
          <w:b/>
          <w:color w:val="000000"/>
          <w:sz w:val="28"/>
          <w:szCs w:val="28"/>
          <w:lang w:eastAsia="en-US"/>
        </w:rPr>
        <w:t xml:space="preserve"> в 202</w:t>
      </w:r>
      <w:r w:rsidR="00E70BC4">
        <w:rPr>
          <w:rFonts w:eastAsia="Calibri"/>
          <w:b/>
          <w:color w:val="000000"/>
          <w:sz w:val="28"/>
          <w:szCs w:val="28"/>
          <w:lang w:eastAsia="en-US"/>
        </w:rPr>
        <w:t>2</w:t>
      </w:r>
      <w:r w:rsidRPr="0043334E">
        <w:rPr>
          <w:rFonts w:eastAsia="Calibri"/>
          <w:b/>
          <w:color w:val="000000"/>
          <w:sz w:val="28"/>
          <w:szCs w:val="28"/>
          <w:lang w:eastAsia="en-US"/>
        </w:rPr>
        <w:t xml:space="preserve"> году</w:t>
      </w:r>
    </w:p>
    <w:p w:rsidR="00BB6AEC" w:rsidRPr="0043334E" w:rsidRDefault="00BB6AEC" w:rsidP="00BB6AEC">
      <w:pPr>
        <w:autoSpaceDE w:val="0"/>
        <w:autoSpaceDN w:val="0"/>
        <w:adjustRightInd w:val="0"/>
        <w:spacing w:before="120"/>
        <w:ind w:firstLine="709"/>
        <w:rPr>
          <w:rFonts w:eastAsia="Calibri"/>
          <w:b/>
          <w:color w:val="000000"/>
          <w:sz w:val="28"/>
          <w:szCs w:val="28"/>
          <w:lang w:eastAsia="en-US"/>
        </w:rPr>
      </w:pPr>
    </w:p>
    <w:p w:rsidR="00BB6AEC" w:rsidRPr="0043334E" w:rsidRDefault="00BB6AEC" w:rsidP="00BB6AEC">
      <w:pPr>
        <w:numPr>
          <w:ilvl w:val="0"/>
          <w:numId w:val="1"/>
        </w:numPr>
        <w:spacing w:after="200" w:line="360" w:lineRule="auto"/>
        <w:ind w:left="0" w:firstLine="709"/>
        <w:contextualSpacing/>
        <w:jc w:val="center"/>
        <w:rPr>
          <w:rFonts w:eastAsia="Calibri"/>
          <w:b/>
          <w:bCs/>
          <w:sz w:val="28"/>
          <w:szCs w:val="28"/>
          <w:lang w:eastAsia="en-US"/>
        </w:rPr>
      </w:pPr>
      <w:r w:rsidRPr="0043334E">
        <w:rPr>
          <w:rFonts w:eastAsia="Calibri"/>
          <w:b/>
          <w:bCs/>
          <w:sz w:val="28"/>
          <w:szCs w:val="28"/>
          <w:lang w:eastAsia="en-US"/>
        </w:rPr>
        <w:t>Общие положения</w:t>
      </w:r>
    </w:p>
    <w:p w:rsidR="00BB6AEC" w:rsidRPr="0043334E" w:rsidRDefault="00BB6AEC" w:rsidP="00BB6AEC">
      <w:pPr>
        <w:ind w:firstLine="567"/>
        <w:jc w:val="both"/>
        <w:rPr>
          <w:rFonts w:eastAsia="Calibri"/>
          <w:bCs/>
          <w:sz w:val="28"/>
          <w:szCs w:val="28"/>
          <w:lang w:eastAsia="en-US"/>
        </w:rPr>
      </w:pPr>
      <w:r w:rsidRPr="0043334E">
        <w:rPr>
          <w:rFonts w:eastAsia="Calibri"/>
          <w:bCs/>
          <w:sz w:val="28"/>
          <w:szCs w:val="28"/>
          <w:lang w:eastAsia="en-US"/>
        </w:rPr>
        <w:t xml:space="preserve">1.1. </w:t>
      </w:r>
      <w:proofErr w:type="gramStart"/>
      <w:r w:rsidRPr="0043334E">
        <w:rPr>
          <w:rFonts w:eastAsia="Calibri"/>
          <w:bCs/>
          <w:sz w:val="28"/>
          <w:szCs w:val="28"/>
          <w:lang w:eastAsia="en-US"/>
        </w:rPr>
        <w:t xml:space="preserve">Порядок предоставления субсидии из бюджета </w:t>
      </w:r>
      <w:proofErr w:type="spellStart"/>
      <w:r w:rsidRPr="0043334E">
        <w:rPr>
          <w:rFonts w:eastAsia="Calibri"/>
          <w:bCs/>
          <w:sz w:val="28"/>
          <w:szCs w:val="28"/>
          <w:lang w:eastAsia="en-US"/>
        </w:rPr>
        <w:t>Куменского</w:t>
      </w:r>
      <w:proofErr w:type="spellEnd"/>
      <w:r w:rsidRPr="0043334E">
        <w:rPr>
          <w:rFonts w:eastAsia="Calibri"/>
          <w:bCs/>
          <w:sz w:val="28"/>
          <w:szCs w:val="28"/>
          <w:lang w:eastAsia="en-US"/>
        </w:rPr>
        <w:t xml:space="preserve"> </w:t>
      </w:r>
      <w:r>
        <w:rPr>
          <w:rFonts w:eastAsia="Calibri"/>
          <w:bCs/>
          <w:sz w:val="28"/>
          <w:szCs w:val="28"/>
          <w:lang w:eastAsia="en-US"/>
        </w:rPr>
        <w:t xml:space="preserve">городского поселения </w:t>
      </w:r>
      <w:proofErr w:type="spellStart"/>
      <w:r>
        <w:rPr>
          <w:rFonts w:eastAsia="Calibri"/>
          <w:bCs/>
          <w:sz w:val="28"/>
          <w:szCs w:val="28"/>
          <w:lang w:eastAsia="en-US"/>
        </w:rPr>
        <w:t>Куменского</w:t>
      </w:r>
      <w:proofErr w:type="spellEnd"/>
      <w:r w:rsidRPr="0043334E">
        <w:rPr>
          <w:rFonts w:eastAsia="Calibri"/>
          <w:bCs/>
          <w:sz w:val="28"/>
          <w:szCs w:val="28"/>
          <w:lang w:eastAsia="en-US"/>
        </w:rPr>
        <w:t xml:space="preserve"> района Кировской области на возмещение затрат на приобретение топлива на 202</w:t>
      </w:r>
      <w:r w:rsidR="00E70BC4">
        <w:rPr>
          <w:rFonts w:eastAsia="Calibri"/>
          <w:bCs/>
          <w:sz w:val="28"/>
          <w:szCs w:val="28"/>
          <w:lang w:eastAsia="en-US"/>
        </w:rPr>
        <w:t>2</w:t>
      </w:r>
      <w:r w:rsidRPr="0043334E">
        <w:rPr>
          <w:rFonts w:eastAsia="Calibri"/>
          <w:bCs/>
          <w:sz w:val="28"/>
          <w:szCs w:val="28"/>
          <w:lang w:eastAsia="en-US"/>
        </w:rPr>
        <w:t xml:space="preserve"> год (далее – Порядок) определяет цели, условия и порядок предоставления из бюджета </w:t>
      </w:r>
      <w:proofErr w:type="spellStart"/>
      <w:r w:rsidRPr="0043334E">
        <w:rPr>
          <w:rFonts w:eastAsia="Calibri"/>
          <w:bCs/>
          <w:sz w:val="28"/>
          <w:szCs w:val="28"/>
          <w:lang w:eastAsia="en-US"/>
        </w:rPr>
        <w:t>Куменского</w:t>
      </w:r>
      <w:proofErr w:type="spellEnd"/>
      <w:r w:rsidRPr="0043334E">
        <w:rPr>
          <w:rFonts w:eastAsia="Calibri"/>
          <w:bCs/>
          <w:sz w:val="28"/>
          <w:szCs w:val="28"/>
          <w:lang w:eastAsia="en-US"/>
        </w:rPr>
        <w:t xml:space="preserve"> </w:t>
      </w:r>
      <w:r>
        <w:rPr>
          <w:rFonts w:eastAsia="Calibri"/>
          <w:bCs/>
          <w:sz w:val="28"/>
          <w:szCs w:val="28"/>
          <w:lang w:eastAsia="en-US"/>
        </w:rPr>
        <w:t xml:space="preserve">городского поселения </w:t>
      </w:r>
      <w:proofErr w:type="spellStart"/>
      <w:r>
        <w:rPr>
          <w:rFonts w:eastAsia="Calibri"/>
          <w:bCs/>
          <w:sz w:val="28"/>
          <w:szCs w:val="28"/>
          <w:lang w:eastAsia="en-US"/>
        </w:rPr>
        <w:t>Куменского</w:t>
      </w:r>
      <w:proofErr w:type="spellEnd"/>
      <w:r w:rsidRPr="0043334E">
        <w:rPr>
          <w:rFonts w:eastAsia="Calibri"/>
          <w:bCs/>
          <w:sz w:val="28"/>
          <w:szCs w:val="28"/>
          <w:lang w:eastAsia="en-US"/>
        </w:rPr>
        <w:t xml:space="preserve"> района Кировской области (далее – </w:t>
      </w:r>
      <w:proofErr w:type="spellStart"/>
      <w:r w:rsidRPr="0043334E">
        <w:rPr>
          <w:rFonts w:eastAsia="Calibri"/>
          <w:bCs/>
          <w:sz w:val="28"/>
          <w:szCs w:val="28"/>
          <w:lang w:eastAsia="en-US"/>
        </w:rPr>
        <w:t>Кумен</w:t>
      </w:r>
      <w:r>
        <w:rPr>
          <w:rFonts w:eastAsia="Calibri"/>
          <w:bCs/>
          <w:sz w:val="28"/>
          <w:szCs w:val="28"/>
          <w:lang w:eastAsia="en-US"/>
        </w:rPr>
        <w:t>ское</w:t>
      </w:r>
      <w:proofErr w:type="spellEnd"/>
      <w:r>
        <w:rPr>
          <w:rFonts w:eastAsia="Calibri"/>
          <w:bCs/>
          <w:sz w:val="28"/>
          <w:szCs w:val="28"/>
          <w:lang w:eastAsia="en-US"/>
        </w:rPr>
        <w:t xml:space="preserve"> городское поселение</w:t>
      </w:r>
      <w:r w:rsidRPr="0043334E">
        <w:rPr>
          <w:rFonts w:eastAsia="Calibri"/>
          <w:bCs/>
          <w:sz w:val="28"/>
          <w:szCs w:val="28"/>
          <w:lang w:eastAsia="en-US"/>
        </w:rPr>
        <w:t>) субсидии на возмещение затрат на приобретение топлива, а также требования к отчетности, требования к осуществлению контроля за соблюдением</w:t>
      </w:r>
      <w:proofErr w:type="gramEnd"/>
      <w:r w:rsidRPr="0043334E">
        <w:rPr>
          <w:rFonts w:eastAsia="Calibri"/>
          <w:bCs/>
          <w:sz w:val="28"/>
          <w:szCs w:val="28"/>
          <w:lang w:eastAsia="en-US"/>
        </w:rPr>
        <w:t xml:space="preserve"> условий, целей и порядка предоставления субсидий и ответственности за их нарушение, порядок возврата субсиди</w:t>
      </w:r>
      <w:r w:rsidR="001D77F3">
        <w:rPr>
          <w:rFonts w:eastAsia="Calibri"/>
          <w:bCs/>
          <w:sz w:val="28"/>
          <w:szCs w:val="28"/>
          <w:lang w:eastAsia="en-US"/>
        </w:rPr>
        <w:t>и</w:t>
      </w:r>
      <w:r>
        <w:rPr>
          <w:rFonts w:eastAsia="Calibri"/>
          <w:bCs/>
          <w:sz w:val="28"/>
          <w:szCs w:val="28"/>
          <w:lang w:eastAsia="en-US"/>
        </w:rPr>
        <w:t xml:space="preserve"> в бюджет</w:t>
      </w:r>
      <w:r w:rsidRPr="0043334E">
        <w:rPr>
          <w:rFonts w:eastAsia="Calibri"/>
          <w:bCs/>
          <w:sz w:val="28"/>
          <w:szCs w:val="28"/>
          <w:lang w:eastAsia="en-US"/>
        </w:rPr>
        <w:t xml:space="preserve"> </w:t>
      </w:r>
      <w:proofErr w:type="spellStart"/>
      <w:r w:rsidRPr="0043334E">
        <w:rPr>
          <w:rFonts w:eastAsia="Calibri"/>
          <w:bCs/>
          <w:sz w:val="28"/>
          <w:szCs w:val="28"/>
          <w:lang w:eastAsia="en-US"/>
        </w:rPr>
        <w:t>Куменского</w:t>
      </w:r>
      <w:proofErr w:type="spellEnd"/>
      <w:r w:rsidRPr="0043334E">
        <w:rPr>
          <w:rFonts w:eastAsia="Calibri"/>
          <w:bCs/>
          <w:sz w:val="28"/>
          <w:szCs w:val="28"/>
          <w:lang w:eastAsia="en-US"/>
        </w:rPr>
        <w:t xml:space="preserve"> района в случае нарушения условий их предоставления.</w:t>
      </w:r>
    </w:p>
    <w:p w:rsidR="00BB6AEC" w:rsidRPr="0043334E" w:rsidRDefault="00BB6AEC" w:rsidP="00BB6AEC">
      <w:pPr>
        <w:ind w:firstLine="567"/>
        <w:jc w:val="both"/>
        <w:rPr>
          <w:rFonts w:eastAsia="Calibri"/>
          <w:sz w:val="28"/>
          <w:szCs w:val="28"/>
          <w:lang w:eastAsia="en-US"/>
        </w:rPr>
      </w:pPr>
      <w:r w:rsidRPr="0043334E">
        <w:rPr>
          <w:rFonts w:eastAsia="Calibri"/>
          <w:sz w:val="28"/>
          <w:szCs w:val="28"/>
          <w:lang w:eastAsia="en-US"/>
        </w:rPr>
        <w:t xml:space="preserve">1.2. Целью предоставления субсидии из бюджета </w:t>
      </w:r>
      <w:proofErr w:type="spellStart"/>
      <w:r w:rsidRPr="0043334E">
        <w:rPr>
          <w:rFonts w:eastAsia="Calibri"/>
          <w:bCs/>
          <w:sz w:val="28"/>
          <w:szCs w:val="28"/>
          <w:lang w:eastAsia="en-US"/>
        </w:rPr>
        <w:t>Кумен</w:t>
      </w:r>
      <w:r>
        <w:rPr>
          <w:rFonts w:eastAsia="Calibri"/>
          <w:bCs/>
          <w:sz w:val="28"/>
          <w:szCs w:val="28"/>
          <w:lang w:eastAsia="en-US"/>
        </w:rPr>
        <w:t>ско</w:t>
      </w:r>
      <w:r w:rsidR="001D77F3">
        <w:rPr>
          <w:rFonts w:eastAsia="Calibri"/>
          <w:bCs/>
          <w:sz w:val="28"/>
          <w:szCs w:val="28"/>
          <w:lang w:eastAsia="en-US"/>
        </w:rPr>
        <w:t>го</w:t>
      </w:r>
      <w:proofErr w:type="spellEnd"/>
      <w:r>
        <w:rPr>
          <w:rFonts w:eastAsia="Calibri"/>
          <w:bCs/>
          <w:sz w:val="28"/>
          <w:szCs w:val="28"/>
          <w:lang w:eastAsia="en-US"/>
        </w:rPr>
        <w:t xml:space="preserve"> городско</w:t>
      </w:r>
      <w:r w:rsidR="001D77F3">
        <w:rPr>
          <w:rFonts w:eastAsia="Calibri"/>
          <w:bCs/>
          <w:sz w:val="28"/>
          <w:szCs w:val="28"/>
          <w:lang w:eastAsia="en-US"/>
        </w:rPr>
        <w:t>го</w:t>
      </w:r>
      <w:r>
        <w:rPr>
          <w:rFonts w:eastAsia="Calibri"/>
          <w:bCs/>
          <w:sz w:val="28"/>
          <w:szCs w:val="28"/>
          <w:lang w:eastAsia="en-US"/>
        </w:rPr>
        <w:t xml:space="preserve"> поселени</w:t>
      </w:r>
      <w:r w:rsidR="001D77F3">
        <w:rPr>
          <w:rFonts w:eastAsia="Calibri"/>
          <w:bCs/>
          <w:sz w:val="28"/>
          <w:szCs w:val="28"/>
          <w:lang w:eastAsia="en-US"/>
        </w:rPr>
        <w:t>я</w:t>
      </w:r>
      <w:r>
        <w:rPr>
          <w:rFonts w:eastAsia="Calibri"/>
          <w:sz w:val="28"/>
          <w:szCs w:val="28"/>
          <w:lang w:eastAsia="en-US"/>
        </w:rPr>
        <w:t xml:space="preserve"> (далее – местный бюджет</w:t>
      </w:r>
      <w:r w:rsidRPr="0043334E">
        <w:rPr>
          <w:rFonts w:eastAsia="Calibri"/>
          <w:sz w:val="28"/>
          <w:szCs w:val="28"/>
          <w:lang w:eastAsia="en-US"/>
        </w:rPr>
        <w:t xml:space="preserve">) является возмещение затрат, понесенных теплоснабжающей организацией на приобретение </w:t>
      </w:r>
      <w:r>
        <w:rPr>
          <w:rFonts w:eastAsia="Calibri"/>
          <w:sz w:val="28"/>
          <w:szCs w:val="28"/>
          <w:lang w:eastAsia="en-US"/>
        </w:rPr>
        <w:t>угля</w:t>
      </w:r>
      <w:r w:rsidRPr="0043334E">
        <w:rPr>
          <w:rFonts w:eastAsia="Calibri"/>
          <w:sz w:val="28"/>
          <w:szCs w:val="28"/>
          <w:lang w:eastAsia="en-US"/>
        </w:rPr>
        <w:t xml:space="preserve">. </w:t>
      </w:r>
    </w:p>
    <w:p w:rsidR="00BB6AEC" w:rsidRPr="0043334E" w:rsidRDefault="00BB6AEC" w:rsidP="00BB6AEC">
      <w:pPr>
        <w:ind w:firstLine="567"/>
        <w:contextualSpacing/>
        <w:jc w:val="both"/>
        <w:rPr>
          <w:rFonts w:eastAsia="Calibri"/>
          <w:sz w:val="28"/>
          <w:szCs w:val="28"/>
          <w:lang w:eastAsia="en-US"/>
        </w:rPr>
      </w:pPr>
      <w:r w:rsidRPr="0043334E">
        <w:rPr>
          <w:rFonts w:eastAsia="Calibri"/>
          <w:sz w:val="28"/>
          <w:szCs w:val="28"/>
          <w:lang w:eastAsia="en-US"/>
        </w:rPr>
        <w:t xml:space="preserve">1.3. Главным распорядителем бюджетных средств по предоставлению субсидии является администрация </w:t>
      </w:r>
      <w:proofErr w:type="spellStart"/>
      <w:r w:rsidRPr="0043334E">
        <w:rPr>
          <w:rFonts w:eastAsia="Calibri"/>
          <w:bCs/>
          <w:sz w:val="28"/>
          <w:szCs w:val="28"/>
          <w:lang w:eastAsia="en-US"/>
        </w:rPr>
        <w:t>Кумен</w:t>
      </w:r>
      <w:r>
        <w:rPr>
          <w:rFonts w:eastAsia="Calibri"/>
          <w:bCs/>
          <w:sz w:val="28"/>
          <w:szCs w:val="28"/>
          <w:lang w:eastAsia="en-US"/>
        </w:rPr>
        <w:t>ского</w:t>
      </w:r>
      <w:proofErr w:type="spellEnd"/>
      <w:r>
        <w:rPr>
          <w:rFonts w:eastAsia="Calibri"/>
          <w:bCs/>
          <w:sz w:val="28"/>
          <w:szCs w:val="28"/>
          <w:lang w:eastAsia="en-US"/>
        </w:rPr>
        <w:t xml:space="preserve"> городского поселения</w:t>
      </w:r>
      <w:r w:rsidRPr="0043334E">
        <w:rPr>
          <w:rFonts w:eastAsia="Calibri"/>
          <w:sz w:val="28"/>
          <w:szCs w:val="28"/>
          <w:lang w:eastAsia="en-US"/>
        </w:rPr>
        <w:t xml:space="preserve"> (далее - администрация). Субсидия предоставляется на возмещение затрат</w:t>
      </w:r>
      <w:r w:rsidRPr="0043334E">
        <w:t xml:space="preserve"> </w:t>
      </w:r>
      <w:r w:rsidRPr="0043334E">
        <w:rPr>
          <w:rFonts w:eastAsia="Calibri"/>
          <w:sz w:val="28"/>
          <w:szCs w:val="28"/>
          <w:lang w:eastAsia="en-US"/>
        </w:rPr>
        <w:t>теплоснабжающим организациям на приобретение угля на основании документов, предусмотренных разделом 2 настоящего Порядка, в пределах бюджетных ассигнований, утвержденных решением Думы</w:t>
      </w:r>
      <w:r w:rsidRPr="0043334E">
        <w:rPr>
          <w:rFonts w:eastAsia="Calibri"/>
          <w:bCs/>
          <w:sz w:val="28"/>
          <w:szCs w:val="28"/>
          <w:lang w:eastAsia="en-US"/>
        </w:rPr>
        <w:t xml:space="preserve"> </w:t>
      </w:r>
      <w:proofErr w:type="spellStart"/>
      <w:r w:rsidRPr="0043334E">
        <w:rPr>
          <w:rFonts w:eastAsia="Calibri"/>
          <w:bCs/>
          <w:sz w:val="28"/>
          <w:szCs w:val="28"/>
          <w:lang w:eastAsia="en-US"/>
        </w:rPr>
        <w:t>Куменско</w:t>
      </w:r>
      <w:r>
        <w:rPr>
          <w:rFonts w:eastAsia="Calibri"/>
          <w:bCs/>
          <w:sz w:val="28"/>
          <w:szCs w:val="28"/>
          <w:lang w:eastAsia="en-US"/>
        </w:rPr>
        <w:t>го</w:t>
      </w:r>
      <w:proofErr w:type="spellEnd"/>
      <w:r>
        <w:rPr>
          <w:rFonts w:eastAsia="Calibri"/>
          <w:bCs/>
          <w:sz w:val="28"/>
          <w:szCs w:val="28"/>
          <w:lang w:eastAsia="en-US"/>
        </w:rPr>
        <w:t xml:space="preserve"> городского поселения</w:t>
      </w:r>
      <w:r w:rsidRPr="0043334E">
        <w:rPr>
          <w:rFonts w:eastAsia="Calibri"/>
          <w:sz w:val="28"/>
          <w:szCs w:val="28"/>
          <w:lang w:eastAsia="en-US"/>
        </w:rPr>
        <w:t xml:space="preserve"> от </w:t>
      </w:r>
      <w:r w:rsidR="00E70BC4">
        <w:rPr>
          <w:rFonts w:eastAsia="Calibri"/>
          <w:sz w:val="28"/>
          <w:szCs w:val="28"/>
          <w:lang w:eastAsia="en-US"/>
        </w:rPr>
        <w:t>12.08.2022</w:t>
      </w:r>
      <w:r w:rsidRPr="0043334E">
        <w:rPr>
          <w:rFonts w:eastAsia="Calibri"/>
          <w:sz w:val="28"/>
          <w:szCs w:val="28"/>
          <w:lang w:eastAsia="en-US"/>
        </w:rPr>
        <w:t xml:space="preserve"> № </w:t>
      </w:r>
      <w:r w:rsidR="00E70BC4">
        <w:rPr>
          <w:rFonts w:eastAsia="Calibri"/>
          <w:sz w:val="28"/>
          <w:szCs w:val="28"/>
          <w:lang w:eastAsia="en-US"/>
        </w:rPr>
        <w:t>55/245</w:t>
      </w:r>
      <w:r w:rsidRPr="0043334E">
        <w:rPr>
          <w:rFonts w:eastAsia="Calibri"/>
          <w:sz w:val="28"/>
          <w:szCs w:val="28"/>
          <w:lang w:eastAsia="en-US"/>
        </w:rPr>
        <w:t xml:space="preserve"> «</w:t>
      </w:r>
      <w:r>
        <w:rPr>
          <w:rFonts w:eastAsia="Calibri"/>
          <w:sz w:val="28"/>
          <w:szCs w:val="28"/>
          <w:lang w:eastAsia="en-US"/>
        </w:rPr>
        <w:t xml:space="preserve">О внесении изменений в решение Думы </w:t>
      </w:r>
      <w:proofErr w:type="spellStart"/>
      <w:r>
        <w:rPr>
          <w:rFonts w:eastAsia="Calibri"/>
          <w:sz w:val="28"/>
          <w:szCs w:val="28"/>
          <w:lang w:eastAsia="en-US"/>
        </w:rPr>
        <w:t>Куменского</w:t>
      </w:r>
      <w:proofErr w:type="spellEnd"/>
      <w:r>
        <w:rPr>
          <w:rFonts w:eastAsia="Calibri"/>
          <w:sz w:val="28"/>
          <w:szCs w:val="28"/>
          <w:lang w:eastAsia="en-US"/>
        </w:rPr>
        <w:t xml:space="preserve"> городского поселения от </w:t>
      </w:r>
      <w:r w:rsidR="00E70BC4">
        <w:rPr>
          <w:rFonts w:eastAsia="Calibri"/>
          <w:sz w:val="28"/>
          <w:szCs w:val="28"/>
          <w:lang w:eastAsia="en-US"/>
        </w:rPr>
        <w:t>23.12.2021</w:t>
      </w:r>
      <w:r>
        <w:rPr>
          <w:rFonts w:eastAsia="Calibri"/>
          <w:sz w:val="28"/>
          <w:szCs w:val="28"/>
          <w:lang w:eastAsia="en-US"/>
        </w:rPr>
        <w:t xml:space="preserve"> №</w:t>
      </w:r>
      <w:r w:rsidR="00E70BC4">
        <w:rPr>
          <w:rFonts w:eastAsia="Calibri"/>
          <w:sz w:val="28"/>
          <w:szCs w:val="28"/>
          <w:lang w:eastAsia="en-US"/>
        </w:rPr>
        <w:t>48/222</w:t>
      </w:r>
      <w:r w:rsidRPr="0043334E">
        <w:rPr>
          <w:rFonts w:eastAsia="Calibri"/>
          <w:sz w:val="28"/>
          <w:szCs w:val="28"/>
          <w:lang w:eastAsia="en-US"/>
        </w:rPr>
        <w:t xml:space="preserve">», и доведенных лимитов бюджетных обязательств. </w:t>
      </w:r>
    </w:p>
    <w:p w:rsidR="00BB6AEC" w:rsidRPr="0043334E" w:rsidRDefault="00BB6AEC" w:rsidP="00BB6AEC">
      <w:pPr>
        <w:ind w:firstLine="567"/>
        <w:contextualSpacing/>
        <w:jc w:val="both"/>
        <w:rPr>
          <w:rFonts w:eastAsia="Calibri"/>
          <w:sz w:val="28"/>
          <w:szCs w:val="28"/>
          <w:lang w:eastAsia="en-US"/>
        </w:rPr>
      </w:pPr>
    </w:p>
    <w:p w:rsidR="00BB6AEC" w:rsidRPr="0043334E" w:rsidRDefault="00BB6AEC" w:rsidP="00BB6AEC">
      <w:pPr>
        <w:tabs>
          <w:tab w:val="left" w:pos="851"/>
        </w:tabs>
        <w:ind w:firstLine="567"/>
        <w:contextualSpacing/>
        <w:jc w:val="both"/>
        <w:rPr>
          <w:rFonts w:eastAsia="Calibri"/>
          <w:b/>
          <w:sz w:val="28"/>
          <w:szCs w:val="28"/>
          <w:lang w:eastAsia="en-US"/>
        </w:rPr>
      </w:pPr>
      <w:r w:rsidRPr="0043334E">
        <w:rPr>
          <w:rFonts w:eastAsia="Calibri"/>
          <w:b/>
          <w:sz w:val="28"/>
          <w:szCs w:val="28"/>
          <w:lang w:eastAsia="en-US"/>
        </w:rPr>
        <w:t>2. Критерии и требования предоставления субсидии</w:t>
      </w:r>
    </w:p>
    <w:p w:rsidR="00BB6AEC" w:rsidRPr="0043334E" w:rsidRDefault="00BB6AEC" w:rsidP="00BB6AEC">
      <w:pPr>
        <w:pStyle w:val="ConsPlusNormal"/>
        <w:ind w:firstLine="709"/>
        <w:jc w:val="both"/>
        <w:rPr>
          <w:rFonts w:ascii="Times New Roman" w:eastAsia="Calibri" w:hAnsi="Times New Roman" w:cs="Times New Roman"/>
          <w:sz w:val="28"/>
          <w:szCs w:val="28"/>
          <w:lang w:eastAsia="en-US"/>
        </w:rPr>
      </w:pPr>
      <w:r w:rsidRPr="0043334E">
        <w:rPr>
          <w:rFonts w:ascii="Times New Roman" w:eastAsia="Calibri" w:hAnsi="Times New Roman" w:cs="Times New Roman"/>
          <w:sz w:val="28"/>
          <w:szCs w:val="28"/>
          <w:lang w:eastAsia="en-US"/>
        </w:rPr>
        <w:t xml:space="preserve">2.1. Критериями для предоставления субсидии является: </w:t>
      </w:r>
    </w:p>
    <w:p w:rsidR="00BB6AEC" w:rsidRDefault="00BB6AEC" w:rsidP="00BB6AEC">
      <w:pPr>
        <w:pStyle w:val="ConsPlusNormal"/>
        <w:ind w:firstLine="709"/>
        <w:jc w:val="both"/>
        <w:rPr>
          <w:rFonts w:ascii="Times New Roman" w:eastAsia="Calibri" w:hAnsi="Times New Roman" w:cs="Times New Roman"/>
          <w:sz w:val="28"/>
          <w:szCs w:val="28"/>
          <w:lang w:eastAsia="en-US"/>
        </w:rPr>
      </w:pPr>
      <w:r w:rsidRPr="0043334E">
        <w:rPr>
          <w:rFonts w:ascii="Times New Roman" w:eastAsia="Calibri" w:hAnsi="Times New Roman" w:cs="Times New Roman"/>
          <w:sz w:val="28"/>
          <w:szCs w:val="28"/>
          <w:lang w:eastAsia="en-US"/>
        </w:rPr>
        <w:t>наличие у теплоснабжающих организаций доли угля в топливном балансе не менее 30%;</w:t>
      </w:r>
    </w:p>
    <w:p w:rsidR="00BB6AEC" w:rsidRDefault="00BB6AEC" w:rsidP="00BB6AEC">
      <w:pPr>
        <w:pStyle w:val="ConsPlusNormal"/>
        <w:ind w:firstLine="709"/>
        <w:jc w:val="both"/>
        <w:rPr>
          <w:rFonts w:ascii="Times New Roman" w:eastAsia="Calibri" w:hAnsi="Times New Roman" w:cs="Times New Roman"/>
          <w:sz w:val="28"/>
          <w:szCs w:val="28"/>
          <w:lang w:eastAsia="en-US"/>
        </w:rPr>
      </w:pPr>
      <w:r w:rsidRPr="0043334E">
        <w:rPr>
          <w:rFonts w:ascii="Times New Roman" w:eastAsia="Calibri" w:hAnsi="Times New Roman" w:cs="Times New Roman"/>
          <w:sz w:val="28"/>
          <w:szCs w:val="28"/>
          <w:lang w:eastAsia="en-US"/>
        </w:rPr>
        <w:t xml:space="preserve"> оказание услуги по отоплению населения и объектов бюджетной сферы в объеме не менее 50% от общего объема услуг по отоплению</w:t>
      </w:r>
      <w:r>
        <w:rPr>
          <w:rFonts w:ascii="Times New Roman" w:eastAsia="Calibri" w:hAnsi="Times New Roman" w:cs="Times New Roman"/>
          <w:sz w:val="28"/>
          <w:szCs w:val="28"/>
          <w:lang w:eastAsia="en-US"/>
        </w:rPr>
        <w:t>.</w:t>
      </w:r>
    </w:p>
    <w:p w:rsidR="00BB6AEC" w:rsidRPr="00A255AF" w:rsidRDefault="00BB6AEC" w:rsidP="00BB6AEC">
      <w:pPr>
        <w:pStyle w:val="ConsPlusNormal"/>
        <w:ind w:firstLine="709"/>
        <w:jc w:val="both"/>
        <w:rPr>
          <w:rFonts w:ascii="Times New Roman" w:eastAsia="Calibri" w:hAnsi="Times New Roman" w:cs="Times New Roman"/>
          <w:sz w:val="28"/>
          <w:szCs w:val="28"/>
          <w:lang w:eastAsia="en-US"/>
        </w:rPr>
      </w:pPr>
    </w:p>
    <w:p w:rsidR="00BB6AEC" w:rsidRPr="0043334E" w:rsidRDefault="00BB6AEC" w:rsidP="00BB6AEC">
      <w:pPr>
        <w:tabs>
          <w:tab w:val="left" w:pos="851"/>
        </w:tabs>
        <w:ind w:firstLine="567"/>
        <w:contextualSpacing/>
        <w:jc w:val="both"/>
        <w:rPr>
          <w:rFonts w:eastAsia="Calibri"/>
          <w:sz w:val="28"/>
          <w:szCs w:val="28"/>
          <w:lang w:eastAsia="en-US"/>
        </w:rPr>
      </w:pPr>
      <w:r w:rsidRPr="0043334E">
        <w:rPr>
          <w:rFonts w:eastAsia="Calibri"/>
          <w:sz w:val="28"/>
          <w:szCs w:val="28"/>
          <w:lang w:eastAsia="en-US"/>
        </w:rPr>
        <w:lastRenderedPageBreak/>
        <w:t>2.</w:t>
      </w:r>
      <w:r>
        <w:rPr>
          <w:rFonts w:eastAsia="Calibri"/>
          <w:sz w:val="28"/>
          <w:szCs w:val="28"/>
          <w:lang w:eastAsia="en-US"/>
        </w:rPr>
        <w:t>2</w:t>
      </w:r>
      <w:r w:rsidRPr="0043334E">
        <w:rPr>
          <w:rFonts w:eastAsia="Calibri"/>
          <w:sz w:val="28"/>
          <w:szCs w:val="28"/>
          <w:lang w:eastAsia="en-US"/>
        </w:rPr>
        <w:t>. Перечень документов, представляемых теплоснабжающими организациями:</w:t>
      </w:r>
    </w:p>
    <w:p w:rsidR="00BB6AEC" w:rsidRPr="0043334E" w:rsidRDefault="00BB6AEC" w:rsidP="00BB6AEC">
      <w:pPr>
        <w:tabs>
          <w:tab w:val="left" w:pos="851"/>
        </w:tabs>
        <w:ind w:firstLine="567"/>
        <w:contextualSpacing/>
        <w:jc w:val="both"/>
        <w:rPr>
          <w:rFonts w:eastAsia="Calibri"/>
          <w:color w:val="000000"/>
          <w:sz w:val="28"/>
          <w:szCs w:val="28"/>
          <w:lang w:eastAsia="en-US"/>
        </w:rPr>
      </w:pPr>
      <w:r w:rsidRPr="0043334E">
        <w:rPr>
          <w:rFonts w:eastAsia="Calibri"/>
          <w:sz w:val="28"/>
          <w:szCs w:val="28"/>
          <w:lang w:eastAsia="en-US"/>
        </w:rPr>
        <w:t>2.</w:t>
      </w:r>
      <w:r>
        <w:rPr>
          <w:rFonts w:eastAsia="Calibri"/>
          <w:sz w:val="28"/>
          <w:szCs w:val="28"/>
          <w:lang w:eastAsia="en-US"/>
        </w:rPr>
        <w:t>2</w:t>
      </w:r>
      <w:r w:rsidRPr="0043334E">
        <w:rPr>
          <w:rFonts w:eastAsia="Calibri"/>
          <w:sz w:val="28"/>
          <w:szCs w:val="28"/>
          <w:lang w:eastAsia="en-US"/>
        </w:rPr>
        <w:t>.1. Заявка в произвольной форме.</w:t>
      </w:r>
    </w:p>
    <w:p w:rsidR="00BB6AEC" w:rsidRPr="0043334E" w:rsidRDefault="00BB6AEC" w:rsidP="00BB6AEC">
      <w:pPr>
        <w:tabs>
          <w:tab w:val="left" w:pos="851"/>
        </w:tabs>
        <w:ind w:firstLine="567"/>
        <w:contextualSpacing/>
        <w:jc w:val="both"/>
        <w:rPr>
          <w:rFonts w:eastAsia="Calibri"/>
          <w:color w:val="000000"/>
          <w:sz w:val="28"/>
          <w:szCs w:val="28"/>
          <w:lang w:eastAsia="en-US"/>
        </w:rPr>
      </w:pPr>
      <w:r w:rsidRPr="0043334E">
        <w:rPr>
          <w:rFonts w:eastAsia="Calibri"/>
          <w:color w:val="000000"/>
          <w:sz w:val="28"/>
          <w:szCs w:val="28"/>
          <w:lang w:eastAsia="en-US"/>
        </w:rPr>
        <w:t>2.</w:t>
      </w:r>
      <w:r>
        <w:rPr>
          <w:rFonts w:eastAsia="Calibri"/>
          <w:color w:val="000000"/>
          <w:sz w:val="28"/>
          <w:szCs w:val="28"/>
          <w:lang w:eastAsia="en-US"/>
        </w:rPr>
        <w:t>2</w:t>
      </w:r>
      <w:r w:rsidRPr="0043334E">
        <w:rPr>
          <w:rFonts w:eastAsia="Calibri"/>
          <w:color w:val="000000"/>
          <w:sz w:val="28"/>
          <w:szCs w:val="28"/>
          <w:lang w:eastAsia="en-US"/>
        </w:rPr>
        <w:t>.2. Расчет размера субсидии согласно приложению № 1 к настоящему Порядку.</w:t>
      </w:r>
    </w:p>
    <w:p w:rsidR="00BB6AEC" w:rsidRPr="0043334E" w:rsidRDefault="00BB6AEC" w:rsidP="00BB6AEC">
      <w:pPr>
        <w:tabs>
          <w:tab w:val="left" w:pos="851"/>
        </w:tabs>
        <w:ind w:firstLine="567"/>
        <w:contextualSpacing/>
        <w:jc w:val="both"/>
        <w:rPr>
          <w:rFonts w:eastAsia="Calibri"/>
          <w:color w:val="000000"/>
          <w:sz w:val="28"/>
          <w:szCs w:val="28"/>
          <w:lang w:eastAsia="en-US"/>
        </w:rPr>
      </w:pPr>
      <w:r w:rsidRPr="0043334E">
        <w:rPr>
          <w:rFonts w:eastAsia="Calibri"/>
          <w:color w:val="000000"/>
          <w:sz w:val="28"/>
          <w:szCs w:val="28"/>
          <w:lang w:eastAsia="en-US"/>
        </w:rPr>
        <w:t>2.</w:t>
      </w:r>
      <w:r>
        <w:rPr>
          <w:rFonts w:eastAsia="Calibri"/>
          <w:color w:val="000000"/>
          <w:sz w:val="28"/>
          <w:szCs w:val="28"/>
          <w:lang w:eastAsia="en-US"/>
        </w:rPr>
        <w:t>2</w:t>
      </w:r>
      <w:r w:rsidRPr="0043334E">
        <w:rPr>
          <w:rFonts w:eastAsia="Calibri"/>
          <w:color w:val="000000"/>
          <w:sz w:val="28"/>
          <w:szCs w:val="28"/>
          <w:lang w:eastAsia="en-US"/>
        </w:rPr>
        <w:t xml:space="preserve">.3. Копии документов теплоснабжающих организаций, подтверждающих плановую цену топлива (заверенную руководителем теплоснабжающей организации копию выписки из заключения региональной службы по тарифам Кировской области по расчету тарифов на тепловую энергию, поставляемую потребителям теплоснабжающими организациями </w:t>
      </w:r>
      <w:proofErr w:type="spellStart"/>
      <w:r w:rsidRPr="0043334E">
        <w:rPr>
          <w:rFonts w:eastAsia="Calibri"/>
          <w:color w:val="000000"/>
          <w:sz w:val="28"/>
          <w:szCs w:val="28"/>
          <w:lang w:eastAsia="en-US"/>
        </w:rPr>
        <w:t>Куменского</w:t>
      </w:r>
      <w:proofErr w:type="spellEnd"/>
      <w:r w:rsidRPr="0043334E">
        <w:rPr>
          <w:rFonts w:eastAsia="Calibri"/>
          <w:color w:val="000000"/>
          <w:sz w:val="28"/>
          <w:szCs w:val="28"/>
          <w:lang w:eastAsia="en-US"/>
        </w:rPr>
        <w:t xml:space="preserve"> района Кировской области).</w:t>
      </w:r>
    </w:p>
    <w:p w:rsidR="00BB6AEC" w:rsidRPr="0043334E" w:rsidRDefault="00BB6AEC" w:rsidP="00BB6AEC">
      <w:pPr>
        <w:tabs>
          <w:tab w:val="left" w:pos="851"/>
        </w:tabs>
        <w:ind w:firstLine="567"/>
        <w:contextualSpacing/>
        <w:jc w:val="both"/>
        <w:rPr>
          <w:rFonts w:eastAsia="Calibri"/>
          <w:color w:val="000000"/>
          <w:sz w:val="28"/>
          <w:szCs w:val="28"/>
          <w:lang w:eastAsia="en-US"/>
        </w:rPr>
      </w:pPr>
      <w:r w:rsidRPr="0043334E">
        <w:rPr>
          <w:rFonts w:eastAsia="Calibri"/>
          <w:color w:val="000000"/>
          <w:sz w:val="28"/>
          <w:szCs w:val="28"/>
          <w:lang w:eastAsia="en-US"/>
        </w:rPr>
        <w:t>2.</w:t>
      </w:r>
      <w:r>
        <w:rPr>
          <w:rFonts w:eastAsia="Calibri"/>
          <w:color w:val="000000"/>
          <w:sz w:val="28"/>
          <w:szCs w:val="28"/>
          <w:lang w:eastAsia="en-US"/>
        </w:rPr>
        <w:t>2</w:t>
      </w:r>
      <w:r w:rsidRPr="0043334E">
        <w:rPr>
          <w:rFonts w:eastAsia="Calibri"/>
          <w:color w:val="000000"/>
          <w:sz w:val="28"/>
          <w:szCs w:val="28"/>
          <w:lang w:eastAsia="en-US"/>
        </w:rPr>
        <w:t xml:space="preserve">.4. Копии договоров на поставку топлива, заключенных теплоснабжающими организациями для обеспечения теплоснабжения на территории </w:t>
      </w:r>
      <w:proofErr w:type="spellStart"/>
      <w:r w:rsidRPr="0043334E">
        <w:rPr>
          <w:rFonts w:eastAsia="Calibri"/>
          <w:color w:val="000000"/>
          <w:sz w:val="28"/>
          <w:szCs w:val="28"/>
          <w:lang w:eastAsia="en-US"/>
        </w:rPr>
        <w:t>Куменского</w:t>
      </w:r>
      <w:proofErr w:type="spellEnd"/>
      <w:r w:rsidRPr="0043334E">
        <w:rPr>
          <w:rFonts w:eastAsia="Calibri"/>
          <w:color w:val="000000"/>
          <w:sz w:val="28"/>
          <w:szCs w:val="28"/>
          <w:lang w:eastAsia="en-US"/>
        </w:rPr>
        <w:t xml:space="preserve"> района.</w:t>
      </w:r>
    </w:p>
    <w:p w:rsidR="00BB6AEC" w:rsidRPr="0043334E" w:rsidRDefault="00BB6AEC" w:rsidP="00BB6AEC">
      <w:pPr>
        <w:tabs>
          <w:tab w:val="left" w:pos="851"/>
        </w:tabs>
        <w:ind w:firstLine="567"/>
        <w:contextualSpacing/>
        <w:jc w:val="both"/>
        <w:rPr>
          <w:rFonts w:eastAsia="Calibri"/>
          <w:color w:val="000000"/>
          <w:sz w:val="28"/>
          <w:szCs w:val="28"/>
          <w:lang w:eastAsia="en-US"/>
        </w:rPr>
      </w:pPr>
      <w:r w:rsidRPr="0043334E">
        <w:rPr>
          <w:rFonts w:eastAsia="Calibri"/>
          <w:color w:val="000000"/>
          <w:sz w:val="28"/>
          <w:szCs w:val="28"/>
          <w:lang w:eastAsia="en-US"/>
        </w:rPr>
        <w:t>2.</w:t>
      </w:r>
      <w:r>
        <w:rPr>
          <w:rFonts w:eastAsia="Calibri"/>
          <w:color w:val="000000"/>
          <w:sz w:val="28"/>
          <w:szCs w:val="28"/>
          <w:lang w:eastAsia="en-US"/>
        </w:rPr>
        <w:t>2</w:t>
      </w:r>
      <w:r w:rsidRPr="0043334E">
        <w:rPr>
          <w:rFonts w:eastAsia="Calibri"/>
          <w:color w:val="000000"/>
          <w:sz w:val="28"/>
          <w:szCs w:val="28"/>
          <w:lang w:eastAsia="en-US"/>
        </w:rPr>
        <w:t>.5. Копии счетов-фактур, товарно-транспортных накладных на  фактически поставленное на момент подачи заявки топливо, заверенные руководителем теплоснабжающей организации.</w:t>
      </w:r>
    </w:p>
    <w:p w:rsidR="00BB6AEC" w:rsidRPr="0043334E" w:rsidRDefault="00BB6AEC" w:rsidP="00BB6AEC">
      <w:pPr>
        <w:tabs>
          <w:tab w:val="left" w:pos="851"/>
        </w:tabs>
        <w:ind w:firstLine="567"/>
        <w:jc w:val="both"/>
        <w:rPr>
          <w:rFonts w:eastAsia="Calibri"/>
          <w:b/>
          <w:sz w:val="28"/>
          <w:szCs w:val="28"/>
          <w:lang w:eastAsia="en-US"/>
        </w:rPr>
      </w:pPr>
      <w:r w:rsidRPr="0043334E">
        <w:rPr>
          <w:rFonts w:eastAsia="Calibri"/>
          <w:b/>
          <w:sz w:val="28"/>
          <w:szCs w:val="28"/>
          <w:lang w:eastAsia="en-US"/>
        </w:rPr>
        <w:t>3. Условия и порядок предоставления субсидии</w:t>
      </w:r>
    </w:p>
    <w:p w:rsidR="00BB6AEC" w:rsidRPr="0043334E" w:rsidRDefault="00BB6AEC" w:rsidP="00BB6AEC">
      <w:pPr>
        <w:widowControl w:val="0"/>
        <w:tabs>
          <w:tab w:val="left" w:pos="851"/>
        </w:tabs>
        <w:autoSpaceDE w:val="0"/>
        <w:autoSpaceDN w:val="0"/>
        <w:ind w:firstLine="567"/>
        <w:jc w:val="both"/>
        <w:rPr>
          <w:sz w:val="28"/>
          <w:szCs w:val="28"/>
        </w:rPr>
      </w:pPr>
      <w:r w:rsidRPr="0043334E">
        <w:rPr>
          <w:sz w:val="28"/>
          <w:szCs w:val="28"/>
        </w:rPr>
        <w:t>3.1.</w:t>
      </w:r>
      <w:r w:rsidRPr="0043334E">
        <w:rPr>
          <w:b/>
          <w:sz w:val="28"/>
          <w:szCs w:val="28"/>
        </w:rPr>
        <w:t xml:space="preserve"> </w:t>
      </w:r>
      <w:r w:rsidRPr="0043334E">
        <w:rPr>
          <w:sz w:val="28"/>
          <w:szCs w:val="28"/>
        </w:rPr>
        <w:t>Расчет размера субсидии (</w:t>
      </w:r>
      <w:r w:rsidRPr="0043334E">
        <w:rPr>
          <w:sz w:val="28"/>
          <w:szCs w:val="28"/>
          <w:lang w:val="en-US"/>
        </w:rPr>
        <w:t>S</w:t>
      </w:r>
      <w:r w:rsidRPr="0043334E">
        <w:rPr>
          <w:sz w:val="28"/>
          <w:szCs w:val="28"/>
        </w:rPr>
        <w:t>) производится по следующей формуле:</w:t>
      </w:r>
    </w:p>
    <w:p w:rsidR="00BB6AEC" w:rsidRPr="0043334E" w:rsidRDefault="00BB6AEC" w:rsidP="00BB6AEC">
      <w:pPr>
        <w:jc w:val="both"/>
        <w:rPr>
          <w:rFonts w:eastAsia="Calibri"/>
          <w:sz w:val="16"/>
          <w:szCs w:val="16"/>
          <w:lang w:eastAsia="en-US"/>
        </w:rPr>
      </w:pPr>
      <w:r w:rsidRPr="0043334E">
        <w:rPr>
          <w:rFonts w:eastAsia="Calibri"/>
          <w:sz w:val="28"/>
          <w:szCs w:val="28"/>
          <w:lang w:eastAsia="en-US"/>
        </w:rPr>
        <w:t xml:space="preserve">                                   </w:t>
      </w:r>
      <w:r w:rsidRPr="0043334E">
        <w:rPr>
          <w:rFonts w:eastAsia="Calibri"/>
          <w:sz w:val="16"/>
          <w:szCs w:val="16"/>
          <w:lang w:eastAsia="en-US"/>
        </w:rPr>
        <w:t xml:space="preserve">          </w:t>
      </w:r>
      <w:proofErr w:type="gramStart"/>
      <w:r w:rsidRPr="0043334E">
        <w:rPr>
          <w:rFonts w:eastAsia="Calibri"/>
          <w:sz w:val="16"/>
          <w:szCs w:val="16"/>
          <w:lang w:val="en-US" w:eastAsia="en-US"/>
        </w:rPr>
        <w:t>n</w:t>
      </w:r>
      <w:proofErr w:type="gramEnd"/>
      <w:r w:rsidRPr="0043334E">
        <w:rPr>
          <w:rFonts w:eastAsia="Calibri"/>
          <w:sz w:val="16"/>
          <w:szCs w:val="16"/>
          <w:lang w:eastAsia="en-US"/>
        </w:rPr>
        <w:t xml:space="preserve">     </w:t>
      </w:r>
      <w:r w:rsidRPr="0043334E">
        <w:rPr>
          <w:rFonts w:eastAsia="Calibri"/>
          <w:sz w:val="16"/>
          <w:szCs w:val="16"/>
          <w:lang w:val="en-US" w:eastAsia="en-US"/>
        </w:rPr>
        <w:t>m</w:t>
      </w:r>
    </w:p>
    <w:p w:rsidR="00BB6AEC" w:rsidRPr="0043334E" w:rsidRDefault="00BB6AEC" w:rsidP="00BB6AEC">
      <w:pPr>
        <w:jc w:val="both"/>
        <w:rPr>
          <w:rFonts w:eastAsia="Calibri"/>
          <w:sz w:val="28"/>
          <w:szCs w:val="28"/>
          <w:lang w:eastAsia="en-US"/>
        </w:rPr>
      </w:pPr>
      <w:r w:rsidRPr="0043334E">
        <w:rPr>
          <w:rFonts w:eastAsia="Calibri"/>
          <w:sz w:val="28"/>
          <w:szCs w:val="28"/>
          <w:lang w:eastAsia="en-US"/>
        </w:rPr>
        <w:t xml:space="preserve">                                 </w:t>
      </w:r>
      <w:r w:rsidRPr="0043334E">
        <w:rPr>
          <w:rFonts w:eastAsia="Calibri"/>
          <w:sz w:val="28"/>
          <w:szCs w:val="28"/>
          <w:lang w:val="en-US" w:eastAsia="en-US"/>
        </w:rPr>
        <w:t>S</w:t>
      </w:r>
      <w:r w:rsidRPr="0043334E">
        <w:rPr>
          <w:rFonts w:eastAsia="Calibri"/>
          <w:sz w:val="28"/>
          <w:szCs w:val="28"/>
          <w:vertAlign w:val="subscript"/>
          <w:lang w:val="en-US" w:eastAsia="en-US"/>
        </w:rPr>
        <w:t>i</w:t>
      </w:r>
      <w:r w:rsidRPr="0043334E">
        <w:rPr>
          <w:rFonts w:eastAsia="Calibri"/>
          <w:sz w:val="28"/>
          <w:szCs w:val="28"/>
          <w:vertAlign w:val="subscript"/>
          <w:lang w:eastAsia="en-US"/>
        </w:rPr>
        <w:t xml:space="preserve"> </w:t>
      </w:r>
      <w:r w:rsidRPr="0043334E">
        <w:rPr>
          <w:rFonts w:eastAsia="Calibri"/>
          <w:sz w:val="28"/>
          <w:szCs w:val="28"/>
          <w:lang w:eastAsia="en-US"/>
        </w:rPr>
        <w:t>= ∑ (∑ (</w:t>
      </w:r>
      <w:r w:rsidRPr="0043334E">
        <w:rPr>
          <w:rFonts w:eastAsia="Calibri"/>
          <w:sz w:val="28"/>
          <w:szCs w:val="28"/>
          <w:lang w:val="en-US" w:eastAsia="en-US"/>
        </w:rPr>
        <w:t>T</w:t>
      </w:r>
      <w:proofErr w:type="spellStart"/>
      <w:r w:rsidRPr="0043334E">
        <w:rPr>
          <w:rFonts w:eastAsia="Calibri"/>
          <w:sz w:val="28"/>
          <w:szCs w:val="28"/>
          <w:vertAlign w:val="subscript"/>
          <w:lang w:eastAsia="en-US"/>
        </w:rPr>
        <w:t>ф</w:t>
      </w:r>
      <w:r w:rsidRPr="0043334E">
        <w:rPr>
          <w:rFonts w:eastAsia="Calibri"/>
          <w:sz w:val="28"/>
          <w:szCs w:val="28"/>
          <w:vertAlign w:val="subscript"/>
          <w:lang w:val="en-US" w:eastAsia="en-US"/>
        </w:rPr>
        <w:t>ijk</w:t>
      </w:r>
      <w:proofErr w:type="spellEnd"/>
      <w:r w:rsidRPr="0043334E">
        <w:rPr>
          <w:rFonts w:eastAsia="Calibri"/>
          <w:sz w:val="28"/>
          <w:szCs w:val="28"/>
          <w:lang w:eastAsia="en-US"/>
        </w:rPr>
        <w:t xml:space="preserve"> – </w:t>
      </w:r>
      <w:r w:rsidRPr="0043334E">
        <w:rPr>
          <w:rFonts w:eastAsia="Calibri"/>
          <w:sz w:val="28"/>
          <w:szCs w:val="28"/>
          <w:lang w:val="en-US" w:eastAsia="en-US"/>
        </w:rPr>
        <w:t>T</w:t>
      </w:r>
      <w:r w:rsidRPr="0043334E">
        <w:rPr>
          <w:rFonts w:eastAsia="Calibri"/>
          <w:sz w:val="28"/>
          <w:szCs w:val="28"/>
          <w:vertAlign w:val="subscript"/>
          <w:lang w:eastAsia="en-US"/>
        </w:rPr>
        <w:t>т</w:t>
      </w:r>
      <w:proofErr w:type="spellStart"/>
      <w:r w:rsidRPr="0043334E">
        <w:rPr>
          <w:rFonts w:eastAsia="Calibri"/>
          <w:sz w:val="28"/>
          <w:szCs w:val="28"/>
          <w:vertAlign w:val="subscript"/>
          <w:lang w:val="en-US" w:eastAsia="en-US"/>
        </w:rPr>
        <w:t>ijk</w:t>
      </w:r>
      <w:proofErr w:type="spellEnd"/>
      <w:r w:rsidRPr="0043334E">
        <w:rPr>
          <w:rFonts w:eastAsia="Calibri"/>
          <w:sz w:val="28"/>
          <w:szCs w:val="28"/>
          <w:lang w:eastAsia="en-US"/>
        </w:rPr>
        <w:t xml:space="preserve">) </w:t>
      </w:r>
      <w:r w:rsidRPr="0043334E">
        <w:rPr>
          <w:rFonts w:eastAsia="Calibri"/>
          <w:sz w:val="28"/>
          <w:szCs w:val="28"/>
          <w:lang w:val="en-US" w:eastAsia="en-US"/>
        </w:rPr>
        <w:t>x</w:t>
      </w:r>
      <w:r w:rsidRPr="0043334E">
        <w:rPr>
          <w:rFonts w:eastAsia="Calibri"/>
          <w:sz w:val="28"/>
          <w:szCs w:val="28"/>
          <w:lang w:eastAsia="en-US"/>
        </w:rPr>
        <w:t xml:space="preserve"> </w:t>
      </w:r>
      <w:proofErr w:type="spellStart"/>
      <w:r w:rsidRPr="0043334E">
        <w:rPr>
          <w:rFonts w:eastAsia="Calibri"/>
          <w:sz w:val="28"/>
          <w:szCs w:val="28"/>
          <w:lang w:val="en-US" w:eastAsia="en-US"/>
        </w:rPr>
        <w:t>V</w:t>
      </w:r>
      <w:r w:rsidRPr="0043334E">
        <w:rPr>
          <w:rFonts w:eastAsia="Calibri"/>
          <w:sz w:val="28"/>
          <w:szCs w:val="28"/>
          <w:vertAlign w:val="subscript"/>
          <w:lang w:val="en-US" w:eastAsia="en-US"/>
        </w:rPr>
        <w:t>ijk</w:t>
      </w:r>
      <w:proofErr w:type="spellEnd"/>
      <w:r w:rsidRPr="0043334E">
        <w:rPr>
          <w:rFonts w:eastAsia="Calibri"/>
          <w:sz w:val="28"/>
          <w:szCs w:val="28"/>
          <w:lang w:eastAsia="en-US"/>
        </w:rPr>
        <w:t>), где:</w:t>
      </w:r>
      <w:r w:rsidRPr="0043334E">
        <w:rPr>
          <w:rFonts w:eastAsia="Calibri"/>
          <w:sz w:val="28"/>
          <w:szCs w:val="28"/>
          <w:vertAlign w:val="subscript"/>
          <w:lang w:eastAsia="en-US"/>
        </w:rPr>
        <w:t xml:space="preserve"> </w:t>
      </w:r>
    </w:p>
    <w:p w:rsidR="00BB6AEC" w:rsidRPr="0043334E" w:rsidRDefault="00BB6AEC" w:rsidP="00BB6AEC">
      <w:pPr>
        <w:jc w:val="both"/>
        <w:rPr>
          <w:rFonts w:ascii="Calibri" w:eastAsia="Calibri" w:hAnsi="Calibri"/>
          <w:sz w:val="16"/>
          <w:szCs w:val="16"/>
          <w:vertAlign w:val="superscript"/>
          <w:lang w:eastAsia="en-US"/>
        </w:rPr>
      </w:pPr>
      <w:r w:rsidRPr="0043334E">
        <w:rPr>
          <w:rFonts w:eastAsia="Calibri"/>
          <w:sz w:val="16"/>
          <w:szCs w:val="16"/>
          <w:lang w:eastAsia="en-US"/>
        </w:rPr>
        <w:t xml:space="preserve">                                                                      </w:t>
      </w:r>
      <w:r w:rsidRPr="0043334E">
        <w:rPr>
          <w:rFonts w:eastAsia="Calibri"/>
          <w:sz w:val="16"/>
          <w:szCs w:val="16"/>
          <w:lang w:val="en-US" w:eastAsia="en-US"/>
        </w:rPr>
        <w:t>j</w:t>
      </w:r>
      <w:r w:rsidRPr="0043334E">
        <w:rPr>
          <w:rFonts w:eastAsia="Calibri"/>
          <w:sz w:val="16"/>
          <w:szCs w:val="16"/>
          <w:lang w:eastAsia="en-US"/>
        </w:rPr>
        <w:t xml:space="preserve">=1 </w:t>
      </w:r>
      <w:r w:rsidRPr="0043334E">
        <w:rPr>
          <w:rFonts w:eastAsia="Calibri"/>
          <w:sz w:val="16"/>
          <w:szCs w:val="16"/>
          <w:lang w:val="en-US" w:eastAsia="en-US"/>
        </w:rPr>
        <w:t>k</w:t>
      </w:r>
      <w:r w:rsidRPr="0043334E">
        <w:rPr>
          <w:rFonts w:eastAsia="Calibri"/>
          <w:sz w:val="16"/>
          <w:szCs w:val="16"/>
          <w:lang w:eastAsia="en-US"/>
        </w:rPr>
        <w:t>=1</w:t>
      </w:r>
      <w:r w:rsidRPr="0043334E">
        <w:rPr>
          <w:rFonts w:eastAsia="Calibri"/>
          <w:sz w:val="28"/>
          <w:szCs w:val="28"/>
          <w:vertAlign w:val="subscript"/>
          <w:lang w:eastAsia="en-US"/>
        </w:rPr>
        <w:t xml:space="preserve"> </w:t>
      </w:r>
    </w:p>
    <w:p w:rsidR="00BB6AEC" w:rsidRPr="0043334E" w:rsidRDefault="00BB6AEC" w:rsidP="00BB6AEC">
      <w:pPr>
        <w:autoSpaceDE w:val="0"/>
        <w:autoSpaceDN w:val="0"/>
        <w:adjustRightInd w:val="0"/>
        <w:ind w:firstLine="709"/>
        <w:jc w:val="both"/>
        <w:outlineLvl w:val="1"/>
        <w:rPr>
          <w:rFonts w:eastAsia="Calibri"/>
          <w:sz w:val="28"/>
          <w:szCs w:val="28"/>
          <w:lang w:eastAsia="en-US"/>
        </w:rPr>
      </w:pPr>
      <w:proofErr w:type="spellStart"/>
      <w:r w:rsidRPr="0043334E">
        <w:rPr>
          <w:rFonts w:eastAsia="Calibri"/>
          <w:sz w:val="28"/>
          <w:szCs w:val="28"/>
          <w:lang w:eastAsia="en-US"/>
        </w:rPr>
        <w:t>S</w:t>
      </w:r>
      <w:r w:rsidRPr="0043334E">
        <w:rPr>
          <w:rFonts w:eastAsia="Calibri"/>
          <w:sz w:val="28"/>
          <w:szCs w:val="28"/>
          <w:vertAlign w:val="subscript"/>
          <w:lang w:eastAsia="en-US"/>
        </w:rPr>
        <w:t>i</w:t>
      </w:r>
      <w:proofErr w:type="spellEnd"/>
      <w:r w:rsidRPr="0043334E">
        <w:rPr>
          <w:rFonts w:eastAsia="Calibri"/>
          <w:sz w:val="28"/>
          <w:szCs w:val="28"/>
          <w:lang w:eastAsia="en-US"/>
        </w:rPr>
        <w:t xml:space="preserve"> – объе</w:t>
      </w:r>
      <w:r>
        <w:rPr>
          <w:rFonts w:eastAsia="Calibri"/>
          <w:sz w:val="28"/>
          <w:szCs w:val="28"/>
          <w:lang w:eastAsia="en-US"/>
        </w:rPr>
        <w:t xml:space="preserve">м субсидии </w:t>
      </w:r>
      <w:proofErr w:type="spellStart"/>
      <w:r>
        <w:rPr>
          <w:rFonts w:eastAsia="Calibri"/>
          <w:sz w:val="28"/>
          <w:szCs w:val="28"/>
          <w:lang w:eastAsia="en-US"/>
        </w:rPr>
        <w:t>i-</w:t>
      </w:r>
      <w:r w:rsidRPr="0043334E">
        <w:rPr>
          <w:rFonts w:eastAsia="Calibri"/>
          <w:sz w:val="28"/>
          <w:szCs w:val="28"/>
          <w:lang w:eastAsia="en-US"/>
        </w:rPr>
        <w:t>й</w:t>
      </w:r>
      <w:proofErr w:type="spellEnd"/>
      <w:r>
        <w:rPr>
          <w:rFonts w:eastAsia="Calibri"/>
          <w:sz w:val="28"/>
          <w:szCs w:val="28"/>
          <w:lang w:eastAsia="en-US"/>
        </w:rPr>
        <w:t xml:space="preserve"> организации</w:t>
      </w:r>
      <w:r w:rsidRPr="0043334E">
        <w:rPr>
          <w:rFonts w:eastAsia="Calibri"/>
          <w:sz w:val="28"/>
          <w:szCs w:val="28"/>
          <w:lang w:eastAsia="en-US"/>
        </w:rPr>
        <w:t>, рублей;</w:t>
      </w:r>
    </w:p>
    <w:p w:rsidR="00BB6AEC" w:rsidRPr="0043334E" w:rsidRDefault="00BB6AEC" w:rsidP="00BB6AEC">
      <w:pPr>
        <w:autoSpaceDE w:val="0"/>
        <w:autoSpaceDN w:val="0"/>
        <w:adjustRightInd w:val="0"/>
        <w:ind w:firstLine="709"/>
        <w:jc w:val="both"/>
        <w:rPr>
          <w:rFonts w:eastAsiaTheme="minorHAnsi"/>
          <w:sz w:val="28"/>
          <w:szCs w:val="28"/>
          <w:lang w:eastAsia="en-US"/>
        </w:rPr>
      </w:pPr>
      <w:proofErr w:type="spellStart"/>
      <w:proofErr w:type="gramStart"/>
      <w:r w:rsidRPr="0043334E">
        <w:rPr>
          <w:rFonts w:eastAsia="Calibri"/>
          <w:sz w:val="28"/>
          <w:szCs w:val="28"/>
          <w:lang w:eastAsia="en-US"/>
        </w:rPr>
        <w:t>Т</w:t>
      </w:r>
      <w:r w:rsidRPr="0043334E">
        <w:rPr>
          <w:rFonts w:eastAsia="Calibri"/>
          <w:sz w:val="28"/>
          <w:szCs w:val="28"/>
          <w:vertAlign w:val="subscript"/>
          <w:lang w:eastAsia="en-US"/>
        </w:rPr>
        <w:t>ф</w:t>
      </w:r>
      <w:r w:rsidRPr="0043334E">
        <w:rPr>
          <w:rFonts w:eastAsia="Calibri"/>
          <w:sz w:val="28"/>
          <w:szCs w:val="28"/>
          <w:vertAlign w:val="subscript"/>
          <w:lang w:val="en-US" w:eastAsia="en-US"/>
        </w:rPr>
        <w:t>ijk</w:t>
      </w:r>
      <w:proofErr w:type="spellEnd"/>
      <w:r w:rsidRPr="0043334E">
        <w:rPr>
          <w:rFonts w:eastAsia="Calibri"/>
          <w:sz w:val="28"/>
          <w:szCs w:val="28"/>
          <w:lang w:eastAsia="en-US"/>
        </w:rPr>
        <w:t xml:space="preserve"> – фактическая цена топлива с учетом налога на добавленную стоимость,</w:t>
      </w:r>
      <w:r w:rsidRPr="0043334E">
        <w:rPr>
          <w:rFonts w:ascii="Helv" w:eastAsiaTheme="minorHAnsi" w:hAnsi="Helv" w:cs="Helv"/>
          <w:sz w:val="20"/>
          <w:szCs w:val="20"/>
          <w:lang w:eastAsia="en-US"/>
        </w:rPr>
        <w:t xml:space="preserve"> </w:t>
      </w:r>
      <w:r w:rsidRPr="0043334E">
        <w:rPr>
          <w:rFonts w:eastAsiaTheme="minorHAnsi"/>
          <w:sz w:val="28"/>
          <w:szCs w:val="28"/>
          <w:lang w:eastAsia="en-US"/>
        </w:rPr>
        <w:t xml:space="preserve">в соответствии с договорами (контрактами), заключенными  </w:t>
      </w:r>
      <w:r w:rsidRPr="0043334E">
        <w:rPr>
          <w:rFonts w:eastAsia="Calibri"/>
          <w:sz w:val="28"/>
          <w:szCs w:val="28"/>
          <w:lang w:val="en-US" w:eastAsia="en-US"/>
        </w:rPr>
        <w:t>j</w:t>
      </w:r>
      <w:r w:rsidRPr="0043334E">
        <w:rPr>
          <w:rFonts w:eastAsia="Calibri"/>
          <w:sz w:val="28"/>
          <w:szCs w:val="28"/>
          <w:lang w:eastAsia="en-US"/>
        </w:rPr>
        <w:t xml:space="preserve">-ой теплоснабжающей организацией </w:t>
      </w:r>
      <w:r w:rsidRPr="0043334E">
        <w:rPr>
          <w:rFonts w:eastAsiaTheme="minorHAnsi"/>
          <w:sz w:val="28"/>
          <w:szCs w:val="28"/>
          <w:lang w:eastAsia="en-US"/>
        </w:rPr>
        <w:t>в период с мая по ноябрь 2021 года включительно, в которых срок исполнения обязательств поставщика топлива установлен не позднее 01.03.2022, и в которых указаны количество и стоимость приобретенного топлива (далее – договор на поставку топлива), рублей за тонну;</w:t>
      </w:r>
      <w:proofErr w:type="gramEnd"/>
    </w:p>
    <w:p w:rsidR="00BB6AEC" w:rsidRPr="0043334E" w:rsidRDefault="00BB6AEC" w:rsidP="00BB6AEC">
      <w:pPr>
        <w:autoSpaceDE w:val="0"/>
        <w:autoSpaceDN w:val="0"/>
        <w:adjustRightInd w:val="0"/>
        <w:ind w:firstLine="709"/>
        <w:contextualSpacing/>
        <w:jc w:val="both"/>
        <w:outlineLvl w:val="1"/>
        <w:rPr>
          <w:rFonts w:eastAsia="Calibri"/>
          <w:sz w:val="28"/>
          <w:szCs w:val="28"/>
          <w:lang w:eastAsia="en-US"/>
        </w:rPr>
      </w:pPr>
      <w:proofErr w:type="spellStart"/>
      <w:proofErr w:type="gramStart"/>
      <w:r w:rsidRPr="0043334E">
        <w:rPr>
          <w:rFonts w:eastAsia="Calibri"/>
          <w:sz w:val="28"/>
          <w:szCs w:val="28"/>
          <w:lang w:eastAsia="en-US"/>
        </w:rPr>
        <w:t>Т</w:t>
      </w:r>
      <w:r w:rsidRPr="0043334E">
        <w:rPr>
          <w:rFonts w:eastAsia="Calibri"/>
          <w:sz w:val="28"/>
          <w:szCs w:val="28"/>
          <w:vertAlign w:val="subscript"/>
          <w:lang w:eastAsia="en-US"/>
        </w:rPr>
        <w:t>т</w:t>
      </w:r>
      <w:proofErr w:type="gramEnd"/>
      <w:r w:rsidRPr="0043334E">
        <w:rPr>
          <w:rFonts w:eastAsia="Calibri"/>
          <w:sz w:val="28"/>
          <w:szCs w:val="28"/>
          <w:vertAlign w:val="subscript"/>
          <w:lang w:val="en-US" w:eastAsia="en-US"/>
        </w:rPr>
        <w:t>ijk</w:t>
      </w:r>
      <w:proofErr w:type="spellEnd"/>
      <w:r w:rsidRPr="0043334E">
        <w:rPr>
          <w:rFonts w:eastAsia="Calibri"/>
          <w:sz w:val="28"/>
          <w:szCs w:val="28"/>
          <w:lang w:eastAsia="en-US"/>
        </w:rPr>
        <w:t xml:space="preserve"> – плановая цена топлива с учетом налога на добавленную стоимость, учтенная при расчете тарифа на тепловую энергию </w:t>
      </w:r>
      <w:r w:rsidRPr="0043334E">
        <w:rPr>
          <w:rFonts w:eastAsia="Calibri"/>
          <w:sz w:val="28"/>
          <w:szCs w:val="28"/>
          <w:lang w:val="en-US" w:eastAsia="en-US"/>
        </w:rPr>
        <w:t>j</w:t>
      </w:r>
      <w:r w:rsidRPr="0043334E">
        <w:rPr>
          <w:rFonts w:eastAsia="Calibri"/>
          <w:sz w:val="28"/>
          <w:szCs w:val="28"/>
          <w:lang w:eastAsia="en-US"/>
        </w:rPr>
        <w:t xml:space="preserve">-ой теплоснабжающей организации, осуществляющей теплоснабжение на территории </w:t>
      </w:r>
      <w:proofErr w:type="spellStart"/>
      <w:r w:rsidRPr="0043334E">
        <w:rPr>
          <w:rFonts w:eastAsia="Calibri"/>
          <w:sz w:val="28"/>
          <w:szCs w:val="28"/>
          <w:lang w:val="en-US" w:eastAsia="en-US"/>
        </w:rPr>
        <w:t>i</w:t>
      </w:r>
      <w:proofErr w:type="spellEnd"/>
      <w:r w:rsidRPr="0043334E">
        <w:rPr>
          <w:rFonts w:eastAsia="Calibri"/>
          <w:sz w:val="28"/>
          <w:szCs w:val="28"/>
          <w:lang w:eastAsia="en-US"/>
        </w:rPr>
        <w:t>-го муниципального образования, действующего в период отопительного сезона 2021-2022 годов (далее – плановая цена), рублей за тонну;</w:t>
      </w:r>
    </w:p>
    <w:p w:rsidR="00BB6AEC" w:rsidRPr="0043334E" w:rsidRDefault="00BB6AEC" w:rsidP="00BB6AEC">
      <w:pPr>
        <w:autoSpaceDE w:val="0"/>
        <w:autoSpaceDN w:val="0"/>
        <w:adjustRightInd w:val="0"/>
        <w:ind w:firstLine="709"/>
        <w:jc w:val="both"/>
        <w:outlineLvl w:val="1"/>
        <w:rPr>
          <w:rFonts w:eastAsia="Calibri"/>
          <w:sz w:val="28"/>
          <w:szCs w:val="28"/>
          <w:lang w:eastAsia="en-US"/>
        </w:rPr>
      </w:pPr>
      <w:proofErr w:type="spellStart"/>
      <w:r w:rsidRPr="0043334E">
        <w:rPr>
          <w:rFonts w:eastAsia="Calibri"/>
          <w:sz w:val="28"/>
          <w:szCs w:val="28"/>
          <w:lang w:val="en-US" w:eastAsia="en-US"/>
        </w:rPr>
        <w:t>V</w:t>
      </w:r>
      <w:r w:rsidRPr="0043334E">
        <w:rPr>
          <w:rFonts w:eastAsia="Calibri"/>
          <w:sz w:val="28"/>
          <w:szCs w:val="28"/>
          <w:vertAlign w:val="subscript"/>
          <w:lang w:val="en-US" w:eastAsia="en-US"/>
        </w:rPr>
        <w:t>ijk</w:t>
      </w:r>
      <w:proofErr w:type="spellEnd"/>
      <w:r w:rsidRPr="0043334E">
        <w:rPr>
          <w:rFonts w:eastAsia="Calibri"/>
          <w:sz w:val="28"/>
          <w:szCs w:val="28"/>
          <w:lang w:eastAsia="en-US"/>
        </w:rPr>
        <w:t xml:space="preserve"> – количество топлива, поставка которого предусмотрена договорами на поставку топлива, заключенными </w:t>
      </w:r>
      <w:r w:rsidRPr="0043334E">
        <w:rPr>
          <w:rFonts w:eastAsia="Calibri"/>
          <w:sz w:val="28"/>
          <w:szCs w:val="28"/>
          <w:lang w:val="en-US" w:eastAsia="en-US"/>
        </w:rPr>
        <w:t>j</w:t>
      </w:r>
      <w:r w:rsidRPr="0043334E">
        <w:rPr>
          <w:rFonts w:eastAsia="Calibri"/>
          <w:sz w:val="28"/>
          <w:szCs w:val="28"/>
          <w:lang w:eastAsia="en-US"/>
        </w:rPr>
        <w:t xml:space="preserve">-ой теплоснабжающей организацией для обеспечения теплоснабжения </w:t>
      </w:r>
      <w:proofErr w:type="spellStart"/>
      <w:r w:rsidRPr="0043334E">
        <w:rPr>
          <w:rFonts w:eastAsia="Calibri"/>
          <w:sz w:val="28"/>
          <w:szCs w:val="28"/>
          <w:lang w:val="en-US" w:eastAsia="en-US"/>
        </w:rPr>
        <w:t>i</w:t>
      </w:r>
      <w:proofErr w:type="spellEnd"/>
      <w:r w:rsidRPr="0043334E">
        <w:rPr>
          <w:rFonts w:eastAsia="Calibri"/>
          <w:sz w:val="28"/>
          <w:szCs w:val="28"/>
          <w:lang w:eastAsia="en-US"/>
        </w:rPr>
        <w:t>-го муниципального образования, но не более общего количества по договорам, тонн;</w:t>
      </w:r>
    </w:p>
    <w:p w:rsidR="00BB6AEC" w:rsidRPr="0043334E" w:rsidRDefault="00BB6AEC" w:rsidP="00BB6AEC">
      <w:pPr>
        <w:autoSpaceDE w:val="0"/>
        <w:autoSpaceDN w:val="0"/>
        <w:adjustRightInd w:val="0"/>
        <w:ind w:firstLine="709"/>
        <w:jc w:val="both"/>
        <w:outlineLvl w:val="1"/>
        <w:rPr>
          <w:rFonts w:eastAsia="Calibri"/>
          <w:sz w:val="28"/>
          <w:szCs w:val="28"/>
          <w:lang w:eastAsia="en-US"/>
        </w:rPr>
      </w:pPr>
      <w:r w:rsidRPr="0043334E">
        <w:rPr>
          <w:rFonts w:eastAsia="Calibri"/>
          <w:sz w:val="28"/>
          <w:szCs w:val="28"/>
          <w:lang w:val="en-US" w:eastAsia="en-US"/>
        </w:rPr>
        <w:t>n</w:t>
      </w:r>
      <w:r w:rsidRPr="0043334E">
        <w:rPr>
          <w:rFonts w:eastAsia="Calibri"/>
          <w:sz w:val="28"/>
          <w:szCs w:val="28"/>
          <w:lang w:eastAsia="en-US"/>
        </w:rPr>
        <w:t xml:space="preserve"> – </w:t>
      </w:r>
      <w:proofErr w:type="gramStart"/>
      <w:r w:rsidRPr="0043334E">
        <w:rPr>
          <w:rFonts w:eastAsia="Calibri"/>
          <w:sz w:val="28"/>
          <w:szCs w:val="28"/>
          <w:lang w:eastAsia="en-US"/>
        </w:rPr>
        <w:t>количество</w:t>
      </w:r>
      <w:proofErr w:type="gramEnd"/>
      <w:r w:rsidRPr="0043334E">
        <w:rPr>
          <w:rFonts w:eastAsia="Calibri"/>
          <w:sz w:val="28"/>
          <w:szCs w:val="28"/>
          <w:lang w:eastAsia="en-US"/>
        </w:rPr>
        <w:t xml:space="preserve"> теплоснабжающих организаций на территории </w:t>
      </w:r>
      <w:proofErr w:type="spellStart"/>
      <w:r w:rsidRPr="0043334E">
        <w:rPr>
          <w:rFonts w:eastAsia="Calibri"/>
          <w:sz w:val="28"/>
          <w:szCs w:val="28"/>
          <w:lang w:val="en-US" w:eastAsia="en-US"/>
        </w:rPr>
        <w:t>i</w:t>
      </w:r>
      <w:proofErr w:type="spellEnd"/>
      <w:r w:rsidRPr="0043334E">
        <w:rPr>
          <w:rFonts w:eastAsia="Calibri"/>
          <w:sz w:val="28"/>
          <w:szCs w:val="28"/>
          <w:lang w:eastAsia="en-US"/>
        </w:rPr>
        <w:t>-го муниципального образования;</w:t>
      </w:r>
    </w:p>
    <w:p w:rsidR="00BB6AEC" w:rsidRPr="0043334E" w:rsidRDefault="00BB6AEC" w:rsidP="00BB6AEC">
      <w:pPr>
        <w:autoSpaceDE w:val="0"/>
        <w:autoSpaceDN w:val="0"/>
        <w:adjustRightInd w:val="0"/>
        <w:ind w:firstLine="709"/>
        <w:jc w:val="both"/>
        <w:outlineLvl w:val="1"/>
        <w:rPr>
          <w:rFonts w:eastAsia="Calibri"/>
          <w:sz w:val="28"/>
          <w:szCs w:val="28"/>
          <w:lang w:eastAsia="en-US"/>
        </w:rPr>
      </w:pPr>
      <w:r w:rsidRPr="0043334E">
        <w:rPr>
          <w:rFonts w:eastAsia="Calibri"/>
          <w:sz w:val="28"/>
          <w:szCs w:val="28"/>
          <w:lang w:val="en-US" w:eastAsia="en-US"/>
        </w:rPr>
        <w:t>m</w:t>
      </w:r>
      <w:r w:rsidRPr="0043334E">
        <w:rPr>
          <w:rFonts w:eastAsia="Calibri"/>
          <w:sz w:val="28"/>
          <w:szCs w:val="28"/>
          <w:lang w:eastAsia="en-US"/>
        </w:rPr>
        <w:t xml:space="preserve"> – </w:t>
      </w:r>
      <w:proofErr w:type="gramStart"/>
      <w:r w:rsidRPr="0043334E">
        <w:rPr>
          <w:rFonts w:eastAsia="Calibri"/>
          <w:sz w:val="28"/>
          <w:szCs w:val="28"/>
          <w:lang w:eastAsia="en-US"/>
        </w:rPr>
        <w:t>количество</w:t>
      </w:r>
      <w:proofErr w:type="gramEnd"/>
      <w:r w:rsidRPr="0043334E">
        <w:rPr>
          <w:rFonts w:eastAsia="Calibri"/>
          <w:sz w:val="28"/>
          <w:szCs w:val="28"/>
          <w:lang w:eastAsia="en-US"/>
        </w:rPr>
        <w:t xml:space="preserve"> договоров, заключенных </w:t>
      </w:r>
      <w:r w:rsidRPr="0043334E">
        <w:rPr>
          <w:rFonts w:eastAsia="Calibri"/>
          <w:sz w:val="28"/>
          <w:szCs w:val="28"/>
          <w:lang w:val="en-US" w:eastAsia="en-US"/>
        </w:rPr>
        <w:t>j</w:t>
      </w:r>
      <w:r w:rsidRPr="0043334E">
        <w:rPr>
          <w:rFonts w:eastAsia="Calibri"/>
          <w:sz w:val="28"/>
          <w:szCs w:val="28"/>
          <w:lang w:eastAsia="en-US"/>
        </w:rPr>
        <w:t>-ой теплоснабжающей организацией.</w:t>
      </w:r>
    </w:p>
    <w:p w:rsidR="00BB6AEC" w:rsidRPr="0043334E" w:rsidRDefault="00BB6AEC" w:rsidP="00BB6AEC">
      <w:pPr>
        <w:widowControl w:val="0"/>
        <w:tabs>
          <w:tab w:val="left" w:pos="851"/>
          <w:tab w:val="left" w:pos="1260"/>
          <w:tab w:val="left" w:pos="2632"/>
        </w:tabs>
        <w:ind w:firstLine="567"/>
        <w:jc w:val="both"/>
        <w:rPr>
          <w:color w:val="000000"/>
          <w:sz w:val="28"/>
          <w:szCs w:val="28"/>
          <w:lang w:bidi="ru-RU"/>
        </w:rPr>
      </w:pPr>
      <w:r w:rsidRPr="0043334E">
        <w:rPr>
          <w:color w:val="000000"/>
          <w:sz w:val="28"/>
          <w:szCs w:val="28"/>
          <w:lang w:bidi="ru-RU"/>
        </w:rPr>
        <w:t xml:space="preserve">3.2. Субсидия предоставляется после заключения соглашения в письменном виде согласно приложению № 2 к настоящему Порядку. </w:t>
      </w:r>
      <w:r w:rsidRPr="0043334E">
        <w:rPr>
          <w:rFonts w:eastAsia="Calibri"/>
          <w:sz w:val="28"/>
          <w:szCs w:val="28"/>
          <w:lang w:eastAsia="en-US"/>
        </w:rPr>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w:t>
      </w:r>
      <w:r w:rsidRPr="0043334E">
        <w:rPr>
          <w:rFonts w:eastAsia="Calibri"/>
          <w:sz w:val="28"/>
          <w:szCs w:val="28"/>
          <w:lang w:eastAsia="en-US"/>
        </w:rPr>
        <w:lastRenderedPageBreak/>
        <w:t xml:space="preserve">предоставления субсидии в размере, определенном в соглашении, подписывается дополнительное соглашение о согласовании новых условий соглашения или о расторжении соглашения при </w:t>
      </w:r>
      <w:proofErr w:type="spellStart"/>
      <w:r w:rsidRPr="0043334E">
        <w:rPr>
          <w:rFonts w:eastAsia="Calibri"/>
          <w:sz w:val="28"/>
          <w:szCs w:val="28"/>
          <w:lang w:eastAsia="en-US"/>
        </w:rPr>
        <w:t>недостижении</w:t>
      </w:r>
      <w:proofErr w:type="spellEnd"/>
      <w:r w:rsidRPr="0043334E">
        <w:rPr>
          <w:rFonts w:eastAsia="Calibri"/>
          <w:sz w:val="28"/>
          <w:szCs w:val="28"/>
          <w:lang w:eastAsia="en-US"/>
        </w:rPr>
        <w:t xml:space="preserve"> согласия по новым условиям согласно</w:t>
      </w:r>
      <w:r>
        <w:rPr>
          <w:rFonts w:eastAsia="Calibri"/>
          <w:sz w:val="28"/>
          <w:szCs w:val="28"/>
          <w:lang w:eastAsia="en-US"/>
        </w:rPr>
        <w:t xml:space="preserve"> </w:t>
      </w:r>
      <w:r w:rsidRPr="0043334E">
        <w:rPr>
          <w:rFonts w:eastAsia="Calibri"/>
          <w:sz w:val="28"/>
          <w:szCs w:val="28"/>
          <w:lang w:eastAsia="en-US"/>
        </w:rPr>
        <w:t>приложени</w:t>
      </w:r>
      <w:r w:rsidR="001D77F3">
        <w:rPr>
          <w:rFonts w:eastAsia="Calibri"/>
          <w:sz w:val="28"/>
          <w:szCs w:val="28"/>
          <w:lang w:eastAsia="en-US"/>
        </w:rPr>
        <w:t>ю</w:t>
      </w:r>
      <w:r w:rsidRPr="0043334E">
        <w:rPr>
          <w:rFonts w:eastAsia="Calibri"/>
          <w:sz w:val="28"/>
          <w:szCs w:val="28"/>
          <w:lang w:eastAsia="en-US"/>
        </w:rPr>
        <w:t xml:space="preserve"> №3 к настоящему порядку.</w:t>
      </w:r>
    </w:p>
    <w:p w:rsidR="00BB6AEC" w:rsidRPr="0043334E" w:rsidRDefault="00BB6AEC" w:rsidP="00BB6AEC">
      <w:pPr>
        <w:tabs>
          <w:tab w:val="left" w:pos="851"/>
        </w:tabs>
        <w:ind w:firstLine="567"/>
        <w:contextualSpacing/>
        <w:jc w:val="both"/>
        <w:rPr>
          <w:rFonts w:eastAsia="Calibri"/>
          <w:sz w:val="28"/>
          <w:szCs w:val="28"/>
          <w:lang w:eastAsia="en-US"/>
        </w:rPr>
      </w:pPr>
      <w:r w:rsidRPr="0043334E">
        <w:rPr>
          <w:rFonts w:eastAsia="Calibri"/>
          <w:sz w:val="28"/>
          <w:szCs w:val="28"/>
          <w:lang w:eastAsia="en-US"/>
        </w:rPr>
        <w:t xml:space="preserve">3.3. Главный распорядитель бюджетных средств не позднее </w:t>
      </w:r>
      <w:r w:rsidR="00E70BC4">
        <w:rPr>
          <w:rFonts w:eastAsia="Calibri"/>
          <w:sz w:val="28"/>
          <w:szCs w:val="28"/>
          <w:lang w:eastAsia="en-US"/>
        </w:rPr>
        <w:t>20</w:t>
      </w:r>
      <w:r w:rsidRPr="0043334E">
        <w:rPr>
          <w:rFonts w:eastAsia="Calibri"/>
          <w:sz w:val="28"/>
          <w:szCs w:val="28"/>
          <w:lang w:eastAsia="en-US"/>
        </w:rPr>
        <w:t xml:space="preserve">-го рабочего дня со дня принятия решения о предоставлении субсидии </w:t>
      </w:r>
      <w:r w:rsidR="003D3EBA">
        <w:rPr>
          <w:rFonts w:eastAsia="Calibri"/>
          <w:sz w:val="28"/>
          <w:szCs w:val="28"/>
          <w:lang w:eastAsia="en-US"/>
        </w:rPr>
        <w:t xml:space="preserve">на основании подписанного обеими сторонами Соглашения </w:t>
      </w:r>
      <w:r w:rsidRPr="0043334E">
        <w:rPr>
          <w:rFonts w:eastAsia="Calibri"/>
          <w:sz w:val="28"/>
          <w:szCs w:val="28"/>
          <w:lang w:eastAsia="en-US"/>
        </w:rPr>
        <w:t xml:space="preserve">перечисляет денежные средства на реквизиты счета, открытого получателем субсидии в учреждениях Центрального банка РФ или кредитных организациях. </w:t>
      </w:r>
    </w:p>
    <w:p w:rsidR="00BB6AEC" w:rsidRPr="0043334E" w:rsidRDefault="00BB6AEC" w:rsidP="00BB6AEC">
      <w:pPr>
        <w:tabs>
          <w:tab w:val="left" w:pos="851"/>
        </w:tabs>
        <w:ind w:firstLine="567"/>
        <w:contextualSpacing/>
        <w:jc w:val="both"/>
        <w:rPr>
          <w:rFonts w:eastAsia="Calibri"/>
          <w:b/>
          <w:sz w:val="28"/>
          <w:szCs w:val="28"/>
          <w:lang w:eastAsia="en-US"/>
        </w:rPr>
      </w:pPr>
      <w:r w:rsidRPr="0043334E">
        <w:rPr>
          <w:rFonts w:eastAsia="Calibri"/>
          <w:b/>
          <w:sz w:val="28"/>
          <w:szCs w:val="28"/>
          <w:lang w:eastAsia="en-US"/>
        </w:rPr>
        <w:t>4. Требования к отчетности</w:t>
      </w:r>
    </w:p>
    <w:p w:rsidR="00BB6AEC" w:rsidRDefault="00BB6AEC" w:rsidP="00BB6AEC">
      <w:pPr>
        <w:widowControl w:val="0"/>
        <w:tabs>
          <w:tab w:val="left" w:pos="851"/>
          <w:tab w:val="left" w:pos="1418"/>
        </w:tabs>
        <w:ind w:firstLine="567"/>
        <w:jc w:val="both"/>
        <w:rPr>
          <w:color w:val="000000"/>
          <w:sz w:val="28"/>
          <w:szCs w:val="28"/>
          <w:lang w:bidi="ru-RU"/>
        </w:rPr>
      </w:pPr>
      <w:r w:rsidRPr="0043334E">
        <w:rPr>
          <w:color w:val="000000"/>
          <w:sz w:val="28"/>
          <w:szCs w:val="28"/>
          <w:lang w:bidi="ru-RU"/>
        </w:rPr>
        <w:t xml:space="preserve">4.1. Получатель субсидии предоставляет в администрацию </w:t>
      </w:r>
      <w:proofErr w:type="spellStart"/>
      <w:r w:rsidRPr="0043334E">
        <w:rPr>
          <w:color w:val="000000"/>
          <w:sz w:val="28"/>
          <w:szCs w:val="28"/>
          <w:lang w:bidi="ru-RU"/>
        </w:rPr>
        <w:t>Куменского</w:t>
      </w:r>
      <w:proofErr w:type="spellEnd"/>
      <w:r w:rsidRPr="0043334E">
        <w:rPr>
          <w:color w:val="000000"/>
          <w:sz w:val="28"/>
          <w:szCs w:val="28"/>
          <w:lang w:bidi="ru-RU"/>
        </w:rPr>
        <w:t xml:space="preserve"> </w:t>
      </w:r>
      <w:bookmarkStart w:id="0" w:name="_Hlk91597171"/>
      <w:r>
        <w:rPr>
          <w:color w:val="000000"/>
          <w:sz w:val="28"/>
          <w:szCs w:val="28"/>
          <w:lang w:bidi="ru-RU"/>
        </w:rPr>
        <w:t xml:space="preserve">городского поселения </w:t>
      </w:r>
      <w:bookmarkEnd w:id="0"/>
      <w:r w:rsidRPr="0043334E">
        <w:rPr>
          <w:color w:val="000000"/>
          <w:sz w:val="28"/>
          <w:szCs w:val="28"/>
          <w:lang w:bidi="ru-RU"/>
        </w:rPr>
        <w:t>отчеты о достижении показателей результативности предоставления субсидии в электронном виде и на бумажном носителе ежемесячно, не позднее 2-го числа месяца, следующего за отчетным, по форме и в сроки, установленные соглашением.</w:t>
      </w:r>
    </w:p>
    <w:p w:rsidR="00BB6AEC" w:rsidRPr="0043334E" w:rsidRDefault="00BB6AEC" w:rsidP="00BB6AEC">
      <w:pPr>
        <w:widowControl w:val="0"/>
        <w:tabs>
          <w:tab w:val="left" w:pos="851"/>
          <w:tab w:val="left" w:pos="1418"/>
        </w:tabs>
        <w:ind w:firstLine="567"/>
        <w:jc w:val="both"/>
        <w:rPr>
          <w:color w:val="000000"/>
          <w:sz w:val="28"/>
          <w:szCs w:val="28"/>
          <w:lang w:bidi="ru-RU"/>
        </w:rPr>
      </w:pPr>
      <w:r>
        <w:rPr>
          <w:color w:val="000000"/>
          <w:sz w:val="28"/>
          <w:szCs w:val="28"/>
          <w:lang w:bidi="ru-RU"/>
        </w:rPr>
        <w:t xml:space="preserve">К отчетам прилагаются заверенные руководителем </w:t>
      </w:r>
      <w:r w:rsidRPr="0043334E">
        <w:rPr>
          <w:rFonts w:eastAsia="Calibri"/>
          <w:sz w:val="28"/>
          <w:szCs w:val="28"/>
          <w:lang w:eastAsia="en-US"/>
        </w:rPr>
        <w:t>теплоснабжающей организации</w:t>
      </w:r>
      <w:r>
        <w:rPr>
          <w:rFonts w:eastAsia="Calibri"/>
          <w:sz w:val="28"/>
          <w:szCs w:val="28"/>
          <w:lang w:eastAsia="en-US"/>
        </w:rPr>
        <w:t xml:space="preserve"> </w:t>
      </w:r>
      <w:r>
        <w:rPr>
          <w:rFonts w:eastAsia="Calibri"/>
          <w:color w:val="000000"/>
          <w:sz w:val="28"/>
          <w:szCs w:val="28"/>
          <w:lang w:eastAsia="en-US"/>
        </w:rPr>
        <w:t>к</w:t>
      </w:r>
      <w:r w:rsidRPr="0043334E">
        <w:rPr>
          <w:rFonts w:eastAsia="Calibri"/>
          <w:color w:val="000000"/>
          <w:sz w:val="28"/>
          <w:szCs w:val="28"/>
          <w:lang w:eastAsia="en-US"/>
        </w:rPr>
        <w:t>опии счетов-фактур,</w:t>
      </w:r>
      <w:r>
        <w:rPr>
          <w:rFonts w:eastAsia="Calibri"/>
          <w:color w:val="000000"/>
          <w:sz w:val="28"/>
          <w:szCs w:val="28"/>
          <w:lang w:eastAsia="en-US"/>
        </w:rPr>
        <w:t xml:space="preserve"> товарно-транспортных накладных, поставка угля  по которым произведена после даты предоставления в администрацию документов, предусмотренных пунктом 2.3</w:t>
      </w:r>
      <w:r w:rsidR="001D77F3">
        <w:rPr>
          <w:rFonts w:eastAsia="Calibri"/>
          <w:color w:val="000000"/>
          <w:sz w:val="28"/>
          <w:szCs w:val="28"/>
          <w:lang w:eastAsia="en-US"/>
        </w:rPr>
        <w:t xml:space="preserve"> </w:t>
      </w:r>
      <w:r>
        <w:rPr>
          <w:rFonts w:eastAsia="Calibri"/>
          <w:color w:val="000000"/>
          <w:sz w:val="28"/>
          <w:szCs w:val="28"/>
          <w:lang w:eastAsia="en-US"/>
        </w:rPr>
        <w:t>настоящих правил.</w:t>
      </w:r>
    </w:p>
    <w:p w:rsidR="00BB6AEC" w:rsidRPr="0043334E" w:rsidRDefault="00BB6AEC" w:rsidP="00BB6AEC">
      <w:pPr>
        <w:widowControl w:val="0"/>
        <w:tabs>
          <w:tab w:val="left" w:pos="851"/>
          <w:tab w:val="left" w:pos="1418"/>
        </w:tabs>
        <w:ind w:firstLine="567"/>
        <w:jc w:val="both"/>
        <w:rPr>
          <w:color w:val="000000"/>
          <w:sz w:val="28"/>
          <w:szCs w:val="28"/>
          <w:lang w:bidi="ru-RU"/>
        </w:rPr>
      </w:pPr>
      <w:r>
        <w:rPr>
          <w:color w:val="000000"/>
          <w:sz w:val="28"/>
          <w:szCs w:val="28"/>
          <w:lang w:bidi="ru-RU"/>
        </w:rPr>
        <w:t>4.2</w:t>
      </w:r>
      <w:r w:rsidRPr="0043334E">
        <w:rPr>
          <w:color w:val="000000"/>
          <w:sz w:val="28"/>
          <w:szCs w:val="28"/>
          <w:lang w:bidi="ru-RU"/>
        </w:rPr>
        <w:t xml:space="preserve">. 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в </w:t>
      </w:r>
      <w:r>
        <w:rPr>
          <w:color w:val="000000"/>
          <w:sz w:val="28"/>
          <w:szCs w:val="28"/>
          <w:lang w:bidi="ru-RU"/>
        </w:rPr>
        <w:t>администрацию</w:t>
      </w:r>
      <w:r w:rsidRPr="0043334E">
        <w:rPr>
          <w:color w:val="000000"/>
          <w:sz w:val="28"/>
          <w:szCs w:val="28"/>
          <w:lang w:bidi="ru-RU"/>
        </w:rPr>
        <w:t>.</w:t>
      </w:r>
    </w:p>
    <w:p w:rsidR="00BB6AEC" w:rsidRPr="0043334E" w:rsidRDefault="00BB6AEC" w:rsidP="001D77F3">
      <w:pPr>
        <w:widowControl w:val="0"/>
        <w:numPr>
          <w:ilvl w:val="0"/>
          <w:numId w:val="2"/>
        </w:numPr>
        <w:ind w:left="0" w:firstLine="709"/>
        <w:contextualSpacing/>
        <w:jc w:val="both"/>
        <w:rPr>
          <w:b/>
          <w:color w:val="000000"/>
          <w:sz w:val="28"/>
          <w:szCs w:val="28"/>
          <w:lang w:bidi="ru-RU"/>
        </w:rPr>
      </w:pPr>
      <w:r w:rsidRPr="0043334E">
        <w:rPr>
          <w:b/>
          <w:color w:val="000000"/>
          <w:sz w:val="28"/>
          <w:szCs w:val="28"/>
          <w:lang w:bidi="ru-RU"/>
        </w:rPr>
        <w:t xml:space="preserve">Требования к осуществлению </w:t>
      </w:r>
      <w:proofErr w:type="gramStart"/>
      <w:r w:rsidRPr="0043334E">
        <w:rPr>
          <w:b/>
          <w:color w:val="000000"/>
          <w:sz w:val="28"/>
          <w:szCs w:val="28"/>
          <w:lang w:bidi="ru-RU"/>
        </w:rPr>
        <w:t>контроля за</w:t>
      </w:r>
      <w:proofErr w:type="gramEnd"/>
      <w:r w:rsidRPr="0043334E">
        <w:rPr>
          <w:b/>
          <w:color w:val="000000"/>
          <w:sz w:val="28"/>
          <w:szCs w:val="28"/>
          <w:lang w:bidi="ru-RU"/>
        </w:rPr>
        <w:t xml:space="preserve"> соблюдением условий, целей и порядка предоставления субсидии и ответственности за их нарушение</w:t>
      </w:r>
    </w:p>
    <w:p w:rsidR="00BB6AEC" w:rsidRPr="0043334E" w:rsidRDefault="00BB6AEC" w:rsidP="00BB6AEC">
      <w:pPr>
        <w:widowControl w:val="0"/>
        <w:ind w:firstLine="567"/>
        <w:jc w:val="both"/>
        <w:rPr>
          <w:color w:val="000000"/>
          <w:sz w:val="28"/>
          <w:szCs w:val="28"/>
          <w:lang w:bidi="ru-RU"/>
        </w:rPr>
      </w:pPr>
      <w:r w:rsidRPr="0043334E">
        <w:rPr>
          <w:color w:val="000000"/>
          <w:sz w:val="28"/>
          <w:szCs w:val="28"/>
          <w:lang w:bidi="ru-RU"/>
        </w:rPr>
        <w:t xml:space="preserve">5.1. </w:t>
      </w:r>
      <w:proofErr w:type="gramStart"/>
      <w:r w:rsidRPr="0043334E">
        <w:rPr>
          <w:color w:val="000000"/>
          <w:sz w:val="28"/>
          <w:szCs w:val="28"/>
          <w:lang w:bidi="ru-RU"/>
        </w:rPr>
        <w:t>Контроль за</w:t>
      </w:r>
      <w:proofErr w:type="gramEnd"/>
      <w:r w:rsidRPr="0043334E">
        <w:rPr>
          <w:color w:val="000000"/>
          <w:sz w:val="28"/>
          <w:szCs w:val="28"/>
          <w:lang w:bidi="ru-RU"/>
        </w:rPr>
        <w:t xml:space="preserve"> соблюдением условий, целей и порядка предоставления субсидии</w:t>
      </w:r>
      <w:r>
        <w:rPr>
          <w:color w:val="000000"/>
          <w:sz w:val="28"/>
          <w:szCs w:val="28"/>
          <w:lang w:bidi="ru-RU"/>
        </w:rPr>
        <w:t xml:space="preserve"> получателями субсидий </w:t>
      </w:r>
      <w:r w:rsidRPr="0043334E">
        <w:rPr>
          <w:color w:val="000000"/>
          <w:sz w:val="28"/>
          <w:szCs w:val="28"/>
          <w:lang w:bidi="ru-RU"/>
        </w:rPr>
        <w:t xml:space="preserve">возлагается на администрацию </w:t>
      </w:r>
      <w:proofErr w:type="spellStart"/>
      <w:r w:rsidRPr="0043334E">
        <w:rPr>
          <w:color w:val="000000"/>
          <w:sz w:val="28"/>
          <w:szCs w:val="28"/>
          <w:lang w:bidi="ru-RU"/>
        </w:rPr>
        <w:t>Куменского</w:t>
      </w:r>
      <w:proofErr w:type="spellEnd"/>
      <w:r w:rsidRPr="0043334E">
        <w:rPr>
          <w:color w:val="000000"/>
          <w:sz w:val="28"/>
          <w:szCs w:val="28"/>
          <w:lang w:bidi="ru-RU"/>
        </w:rPr>
        <w:t xml:space="preserve"> </w:t>
      </w:r>
      <w:r>
        <w:rPr>
          <w:color w:val="000000"/>
          <w:sz w:val="28"/>
          <w:szCs w:val="28"/>
          <w:lang w:bidi="ru-RU"/>
        </w:rPr>
        <w:t>городского поселения</w:t>
      </w:r>
      <w:r w:rsidRPr="0043334E">
        <w:rPr>
          <w:color w:val="000000"/>
          <w:sz w:val="28"/>
          <w:szCs w:val="28"/>
          <w:lang w:bidi="ru-RU"/>
        </w:rPr>
        <w:t>.</w:t>
      </w:r>
    </w:p>
    <w:p w:rsidR="00BB6AEC" w:rsidRPr="0043334E" w:rsidRDefault="00BB6AEC" w:rsidP="00BB6AEC">
      <w:pPr>
        <w:widowControl w:val="0"/>
        <w:tabs>
          <w:tab w:val="left" w:pos="851"/>
          <w:tab w:val="left" w:pos="1260"/>
          <w:tab w:val="left" w:pos="2632"/>
        </w:tabs>
        <w:ind w:firstLine="567"/>
        <w:jc w:val="both"/>
        <w:rPr>
          <w:color w:val="000000"/>
          <w:sz w:val="28"/>
          <w:szCs w:val="28"/>
          <w:lang w:bidi="ru-RU"/>
        </w:rPr>
      </w:pPr>
      <w:r>
        <w:rPr>
          <w:color w:val="000000"/>
          <w:sz w:val="28"/>
          <w:szCs w:val="28"/>
          <w:lang w:bidi="ru-RU"/>
        </w:rPr>
        <w:t>5.2. Администрация</w:t>
      </w:r>
      <w:r w:rsidRPr="0043334E">
        <w:rPr>
          <w:color w:val="000000"/>
          <w:sz w:val="28"/>
          <w:szCs w:val="28"/>
          <w:lang w:bidi="ru-RU"/>
        </w:rPr>
        <w:t xml:space="preserve"> и орган муниципального финансового контроля в обязательном порядке осуществляют проверку соблюдения получателем субсидии выполнения условий, целей и порядка предоставления субсидии до конца очередного финансового года, в котором предоставлена субсидия, в соответствии с заключенным соглашением. Результат проверки оформляется актом и доводится до получателя субсидии и министерства энергетики и жилищно-коммунального хозяйства Кировской области.</w:t>
      </w:r>
    </w:p>
    <w:p w:rsidR="00BB6AEC" w:rsidRPr="0043334E" w:rsidRDefault="00BB6AEC" w:rsidP="00BB6AEC">
      <w:pPr>
        <w:widowControl w:val="0"/>
        <w:tabs>
          <w:tab w:val="left" w:pos="851"/>
          <w:tab w:val="left" w:pos="1260"/>
          <w:tab w:val="left" w:pos="2632"/>
        </w:tabs>
        <w:ind w:firstLine="567"/>
        <w:jc w:val="both"/>
        <w:rPr>
          <w:color w:val="000000"/>
          <w:sz w:val="28"/>
          <w:szCs w:val="28"/>
          <w:lang w:bidi="ru-RU"/>
        </w:rPr>
      </w:pPr>
      <w:r w:rsidRPr="0043334E">
        <w:rPr>
          <w:color w:val="000000"/>
          <w:sz w:val="28"/>
          <w:szCs w:val="28"/>
          <w:lang w:bidi="ru-RU"/>
        </w:rPr>
        <w:t>5.3. Ответственность за соблюдение настоящего Порядка и достоверность представленных документов возлагается на получателя субсидии.</w:t>
      </w:r>
    </w:p>
    <w:p w:rsidR="00BB6AEC" w:rsidRPr="0043334E" w:rsidRDefault="00BB6AEC" w:rsidP="00BB6AEC">
      <w:pPr>
        <w:widowControl w:val="0"/>
        <w:tabs>
          <w:tab w:val="left" w:pos="851"/>
          <w:tab w:val="left" w:pos="1260"/>
          <w:tab w:val="left" w:pos="2632"/>
        </w:tabs>
        <w:ind w:firstLine="567"/>
        <w:jc w:val="both"/>
        <w:rPr>
          <w:color w:val="000000"/>
          <w:sz w:val="28"/>
          <w:szCs w:val="28"/>
          <w:lang w:bidi="ru-RU"/>
        </w:rPr>
      </w:pPr>
      <w:r w:rsidRPr="0043334E">
        <w:rPr>
          <w:color w:val="000000"/>
          <w:sz w:val="28"/>
          <w:szCs w:val="28"/>
          <w:lang w:bidi="ru-RU"/>
        </w:rPr>
        <w:t>5.4. Представление получателем субсидии недостоверных сведений и документов, а также нарушение условий, целей настоящего Порядка в</w:t>
      </w:r>
      <w:r>
        <w:rPr>
          <w:color w:val="000000"/>
          <w:sz w:val="28"/>
          <w:szCs w:val="28"/>
          <w:lang w:bidi="ru-RU"/>
        </w:rPr>
        <w:t xml:space="preserve">лечет возврат субсидии в бюджет </w:t>
      </w:r>
      <w:proofErr w:type="spellStart"/>
      <w:r>
        <w:rPr>
          <w:color w:val="000000"/>
          <w:sz w:val="28"/>
          <w:szCs w:val="28"/>
          <w:lang w:bidi="ru-RU"/>
        </w:rPr>
        <w:t>Куменского</w:t>
      </w:r>
      <w:proofErr w:type="spellEnd"/>
      <w:r>
        <w:rPr>
          <w:color w:val="000000"/>
          <w:sz w:val="28"/>
          <w:szCs w:val="28"/>
          <w:lang w:bidi="ru-RU"/>
        </w:rPr>
        <w:t xml:space="preserve"> городского поселения</w:t>
      </w:r>
      <w:r w:rsidRPr="0043334E">
        <w:rPr>
          <w:color w:val="000000"/>
          <w:sz w:val="28"/>
          <w:szCs w:val="28"/>
          <w:lang w:bidi="ru-RU"/>
        </w:rPr>
        <w:t>.</w:t>
      </w:r>
    </w:p>
    <w:p w:rsidR="00BB6AEC" w:rsidRPr="0043334E" w:rsidRDefault="00BB6AEC" w:rsidP="00BB6AEC">
      <w:pPr>
        <w:widowControl w:val="0"/>
        <w:tabs>
          <w:tab w:val="left" w:pos="851"/>
          <w:tab w:val="left" w:pos="1260"/>
          <w:tab w:val="left" w:pos="2632"/>
        </w:tabs>
        <w:ind w:firstLine="567"/>
        <w:jc w:val="both"/>
        <w:rPr>
          <w:b/>
          <w:color w:val="000000"/>
          <w:sz w:val="28"/>
          <w:szCs w:val="28"/>
          <w:lang w:bidi="ru-RU"/>
        </w:rPr>
      </w:pPr>
      <w:r w:rsidRPr="0043334E">
        <w:rPr>
          <w:b/>
          <w:color w:val="000000"/>
          <w:sz w:val="28"/>
          <w:szCs w:val="28"/>
          <w:lang w:bidi="ru-RU"/>
        </w:rPr>
        <w:t xml:space="preserve">6. Порядок возврата субсидии в бюджет </w:t>
      </w:r>
      <w:proofErr w:type="spellStart"/>
      <w:r w:rsidRPr="0043334E">
        <w:rPr>
          <w:b/>
          <w:color w:val="000000"/>
          <w:sz w:val="28"/>
          <w:szCs w:val="28"/>
          <w:lang w:bidi="ru-RU"/>
        </w:rPr>
        <w:t>Куменского</w:t>
      </w:r>
      <w:proofErr w:type="spellEnd"/>
      <w:r w:rsidRPr="0043334E">
        <w:rPr>
          <w:b/>
          <w:color w:val="000000"/>
          <w:sz w:val="28"/>
          <w:szCs w:val="28"/>
          <w:lang w:bidi="ru-RU"/>
        </w:rPr>
        <w:t xml:space="preserve">  </w:t>
      </w:r>
      <w:r w:rsidRPr="000112DE">
        <w:rPr>
          <w:b/>
          <w:color w:val="000000"/>
          <w:sz w:val="28"/>
          <w:szCs w:val="28"/>
          <w:lang w:bidi="ru-RU"/>
        </w:rPr>
        <w:t xml:space="preserve">городского поселения </w:t>
      </w:r>
    </w:p>
    <w:p w:rsidR="00BB6AEC" w:rsidRPr="0043334E" w:rsidRDefault="00BB6AEC" w:rsidP="00BB6AEC">
      <w:pPr>
        <w:widowControl w:val="0"/>
        <w:tabs>
          <w:tab w:val="left" w:pos="851"/>
          <w:tab w:val="left" w:pos="1260"/>
          <w:tab w:val="left" w:pos="2632"/>
        </w:tabs>
        <w:ind w:firstLine="567"/>
        <w:jc w:val="both"/>
        <w:rPr>
          <w:color w:val="000000"/>
          <w:sz w:val="28"/>
          <w:szCs w:val="28"/>
          <w:lang w:bidi="ru-RU"/>
        </w:rPr>
      </w:pPr>
      <w:r>
        <w:rPr>
          <w:color w:val="000000"/>
          <w:sz w:val="28"/>
          <w:szCs w:val="28"/>
          <w:lang w:bidi="ru-RU"/>
        </w:rPr>
        <w:t>6.1</w:t>
      </w:r>
      <w:r w:rsidRPr="0043334E">
        <w:rPr>
          <w:color w:val="000000"/>
          <w:sz w:val="28"/>
          <w:szCs w:val="28"/>
          <w:lang w:bidi="ru-RU"/>
        </w:rPr>
        <w:t>. Нарушение получателем субсидии условий, целей и порядка предоставления субсидии влечет бесспорное взыскание суммы средств, использованных с нарушением условий предоставления субсидии.</w:t>
      </w:r>
    </w:p>
    <w:p w:rsidR="00BB6AEC" w:rsidRPr="0043334E" w:rsidRDefault="00BB6AEC" w:rsidP="00BB6AEC">
      <w:pPr>
        <w:widowControl w:val="0"/>
        <w:tabs>
          <w:tab w:val="left" w:pos="851"/>
          <w:tab w:val="left" w:pos="1260"/>
          <w:tab w:val="left" w:pos="2632"/>
        </w:tabs>
        <w:ind w:firstLine="567"/>
        <w:jc w:val="both"/>
        <w:rPr>
          <w:color w:val="000000"/>
          <w:sz w:val="28"/>
          <w:szCs w:val="28"/>
          <w:lang w:bidi="ru-RU"/>
        </w:rPr>
      </w:pPr>
      <w:r>
        <w:rPr>
          <w:color w:val="000000"/>
          <w:sz w:val="28"/>
          <w:szCs w:val="28"/>
          <w:lang w:bidi="ru-RU"/>
        </w:rPr>
        <w:t>6.2</w:t>
      </w:r>
      <w:r w:rsidRPr="0043334E">
        <w:rPr>
          <w:color w:val="000000"/>
          <w:sz w:val="28"/>
          <w:szCs w:val="28"/>
          <w:lang w:bidi="ru-RU"/>
        </w:rPr>
        <w:t xml:space="preserve">. </w:t>
      </w:r>
      <w:proofErr w:type="gramStart"/>
      <w:r w:rsidRPr="0043334E">
        <w:rPr>
          <w:color w:val="000000"/>
          <w:sz w:val="28"/>
          <w:szCs w:val="28"/>
          <w:lang w:bidi="ru-RU"/>
        </w:rPr>
        <w:t xml:space="preserve">Решение о возврате денежных средств в бюджет </w:t>
      </w:r>
      <w:proofErr w:type="spellStart"/>
      <w:r>
        <w:rPr>
          <w:color w:val="000000"/>
          <w:sz w:val="28"/>
          <w:szCs w:val="28"/>
          <w:lang w:bidi="ru-RU"/>
        </w:rPr>
        <w:t>Куменского</w:t>
      </w:r>
      <w:proofErr w:type="spellEnd"/>
      <w:r>
        <w:rPr>
          <w:color w:val="000000"/>
          <w:sz w:val="28"/>
          <w:szCs w:val="28"/>
          <w:lang w:bidi="ru-RU"/>
        </w:rPr>
        <w:t xml:space="preserve"> </w:t>
      </w:r>
      <w:r>
        <w:rPr>
          <w:color w:val="000000"/>
          <w:sz w:val="28"/>
          <w:szCs w:val="28"/>
          <w:lang w:bidi="ru-RU"/>
        </w:rPr>
        <w:lastRenderedPageBreak/>
        <w:t>городского поселения</w:t>
      </w:r>
      <w:r w:rsidRPr="0043334E">
        <w:rPr>
          <w:color w:val="000000"/>
          <w:sz w:val="28"/>
          <w:szCs w:val="28"/>
          <w:lang w:bidi="ru-RU"/>
        </w:rPr>
        <w:t xml:space="preserve"> и о размере средств субсидии, подлежащих возврату, принимается администрацией в срок, не превышающий 10 рабочих дней со дня обнаружения недостоверности представленных получателем субсидии сведений и документов, а также нарушения условий, целей и порядка предоставления субсидии и оформляется в письменной форме в виде</w:t>
      </w:r>
      <w:r w:rsidRPr="0043334E">
        <w:rPr>
          <w:rFonts w:ascii="Calibri" w:eastAsia="Calibri" w:hAnsi="Calibri"/>
          <w:sz w:val="22"/>
          <w:szCs w:val="22"/>
          <w:lang w:eastAsia="en-US"/>
        </w:rPr>
        <w:t xml:space="preserve"> </w:t>
      </w:r>
      <w:r w:rsidRPr="0043334E">
        <w:rPr>
          <w:color w:val="000000"/>
          <w:sz w:val="28"/>
          <w:szCs w:val="28"/>
          <w:lang w:bidi="ru-RU"/>
        </w:rPr>
        <w:t>уведомления.</w:t>
      </w:r>
      <w:proofErr w:type="gramEnd"/>
    </w:p>
    <w:p w:rsidR="00BB6AEC" w:rsidRPr="0043334E" w:rsidRDefault="00BB6AEC" w:rsidP="00BB6AEC">
      <w:pPr>
        <w:widowControl w:val="0"/>
        <w:tabs>
          <w:tab w:val="left" w:pos="851"/>
          <w:tab w:val="left" w:pos="1260"/>
          <w:tab w:val="left" w:pos="2632"/>
        </w:tabs>
        <w:ind w:firstLine="567"/>
        <w:jc w:val="both"/>
        <w:rPr>
          <w:color w:val="000000"/>
          <w:sz w:val="28"/>
          <w:szCs w:val="28"/>
          <w:lang w:bidi="ru-RU"/>
        </w:rPr>
      </w:pPr>
      <w:r>
        <w:rPr>
          <w:color w:val="000000"/>
          <w:sz w:val="28"/>
          <w:szCs w:val="28"/>
          <w:lang w:bidi="ru-RU"/>
        </w:rPr>
        <w:t>6.3</w:t>
      </w:r>
      <w:r w:rsidRPr="0043334E">
        <w:rPr>
          <w:color w:val="000000"/>
          <w:sz w:val="28"/>
          <w:szCs w:val="28"/>
          <w:lang w:bidi="ru-RU"/>
        </w:rPr>
        <w:t xml:space="preserve">. Вместе с копией решения о возврате субсидии администрация направляет получателю субсидии требование о возврате средств субсидии, которое подлежит исполнению в срок, не превышающий 30 рабочих дней </w:t>
      </w:r>
      <w:proofErr w:type="gramStart"/>
      <w:r w:rsidRPr="0043334E">
        <w:rPr>
          <w:color w:val="000000"/>
          <w:sz w:val="28"/>
          <w:szCs w:val="28"/>
          <w:lang w:bidi="ru-RU"/>
        </w:rPr>
        <w:t>с даты</w:t>
      </w:r>
      <w:proofErr w:type="gramEnd"/>
      <w:r w:rsidRPr="0043334E">
        <w:rPr>
          <w:color w:val="000000"/>
          <w:sz w:val="28"/>
          <w:szCs w:val="28"/>
          <w:lang w:bidi="ru-RU"/>
        </w:rPr>
        <w:t xml:space="preserve"> его получения. Исполнением требования о возврате в бюджет района средств субсидии считается поступление суммы, указанной в требовании.</w:t>
      </w:r>
    </w:p>
    <w:p w:rsidR="00BB6AEC" w:rsidRDefault="00BB6AEC" w:rsidP="00BB6AEC">
      <w:pPr>
        <w:widowControl w:val="0"/>
        <w:tabs>
          <w:tab w:val="left" w:pos="851"/>
          <w:tab w:val="left" w:pos="1260"/>
          <w:tab w:val="left" w:pos="2632"/>
        </w:tabs>
        <w:spacing w:after="720"/>
        <w:ind w:firstLine="567"/>
        <w:jc w:val="both"/>
        <w:rPr>
          <w:color w:val="000000"/>
          <w:sz w:val="28"/>
          <w:szCs w:val="28"/>
          <w:lang w:bidi="ru-RU"/>
        </w:rPr>
      </w:pPr>
      <w:r>
        <w:rPr>
          <w:color w:val="000000"/>
          <w:sz w:val="28"/>
          <w:szCs w:val="28"/>
          <w:lang w:bidi="ru-RU"/>
        </w:rPr>
        <w:t>6.4</w:t>
      </w:r>
      <w:r w:rsidRPr="0043334E">
        <w:rPr>
          <w:color w:val="000000"/>
          <w:sz w:val="28"/>
          <w:szCs w:val="28"/>
          <w:lang w:bidi="ru-RU"/>
        </w:rPr>
        <w:t>. В случае неисполнения получателем субсидии требования о возврате средств субсидии в срок, указанный в пункте 6.6 настоящего Порядка, администрация вправе обратиться в суд.</w:t>
      </w:r>
    </w:p>
    <w:p w:rsidR="00BB6AEC" w:rsidRPr="0043334E" w:rsidRDefault="00BB6AEC" w:rsidP="00BB6AEC">
      <w:pPr>
        <w:widowControl w:val="0"/>
        <w:tabs>
          <w:tab w:val="left" w:pos="-5387"/>
        </w:tabs>
        <w:spacing w:after="720"/>
        <w:jc w:val="center"/>
        <w:rPr>
          <w:color w:val="000000"/>
          <w:sz w:val="28"/>
          <w:szCs w:val="28"/>
          <w:lang w:bidi="ru-RU"/>
        </w:rPr>
      </w:pPr>
      <w:r>
        <w:rPr>
          <w:color w:val="000000"/>
          <w:sz w:val="28"/>
          <w:szCs w:val="28"/>
          <w:lang w:bidi="ru-RU"/>
        </w:rPr>
        <w:t>______________</w:t>
      </w:r>
    </w:p>
    <w:p w:rsidR="00BB6AEC" w:rsidRPr="0043334E" w:rsidRDefault="00BB6AEC" w:rsidP="00BB6AEC">
      <w:pPr>
        <w:widowControl w:val="0"/>
        <w:tabs>
          <w:tab w:val="left" w:pos="851"/>
          <w:tab w:val="left" w:pos="1260"/>
          <w:tab w:val="left" w:pos="2632"/>
        </w:tabs>
        <w:spacing w:line="360" w:lineRule="auto"/>
        <w:jc w:val="both"/>
        <w:rPr>
          <w:color w:val="000000"/>
          <w:sz w:val="28"/>
          <w:szCs w:val="28"/>
          <w:lang w:bidi="ru-RU"/>
        </w:rPr>
      </w:pPr>
    </w:p>
    <w:p w:rsidR="00BB6AEC" w:rsidRPr="0043334E" w:rsidRDefault="00BB6AEC" w:rsidP="00BB6AEC">
      <w:pPr>
        <w:spacing w:before="120"/>
        <w:rPr>
          <w:sz w:val="28"/>
          <w:szCs w:val="28"/>
        </w:rPr>
        <w:sectPr w:rsidR="00BB6AEC" w:rsidRPr="0043334E" w:rsidSect="001D77F3">
          <w:headerReference w:type="even" r:id="rId8"/>
          <w:pgSz w:w="11906" w:h="16838" w:code="9"/>
          <w:pgMar w:top="1134" w:right="567" w:bottom="851" w:left="1559" w:header="709" w:footer="709" w:gutter="0"/>
          <w:cols w:space="708"/>
          <w:titlePg/>
          <w:docGrid w:linePitch="360"/>
        </w:sectPr>
      </w:pPr>
    </w:p>
    <w:p w:rsidR="00BB6AEC" w:rsidRPr="0043334E" w:rsidRDefault="00BB6AEC" w:rsidP="00BB6AEC">
      <w:pPr>
        <w:spacing w:before="120"/>
        <w:ind w:left="10620" w:firstLine="708"/>
        <w:rPr>
          <w:sz w:val="28"/>
          <w:szCs w:val="28"/>
        </w:rPr>
      </w:pPr>
      <w:r w:rsidRPr="0043334E">
        <w:rPr>
          <w:sz w:val="28"/>
          <w:szCs w:val="28"/>
        </w:rPr>
        <w:lastRenderedPageBreak/>
        <w:t>Приложение №1</w:t>
      </w:r>
    </w:p>
    <w:p w:rsidR="00BB6AEC" w:rsidRPr="0043334E" w:rsidRDefault="00BB6AEC" w:rsidP="00BB6AEC">
      <w:pPr>
        <w:spacing w:before="120"/>
        <w:ind w:left="11328"/>
        <w:rPr>
          <w:sz w:val="28"/>
          <w:szCs w:val="28"/>
        </w:rPr>
      </w:pPr>
      <w:r w:rsidRPr="0043334E">
        <w:rPr>
          <w:sz w:val="28"/>
          <w:szCs w:val="28"/>
        </w:rPr>
        <w:t>к Порядку</w:t>
      </w:r>
      <w:r w:rsidRPr="0043334E">
        <w:t xml:space="preserve"> </w:t>
      </w:r>
      <w:r w:rsidRPr="0043334E">
        <w:rPr>
          <w:sz w:val="28"/>
          <w:szCs w:val="28"/>
        </w:rPr>
        <w:t>предоставления субсидии</w:t>
      </w:r>
    </w:p>
    <w:p w:rsidR="00BB6AEC" w:rsidRPr="0043334E" w:rsidRDefault="00BB6AEC" w:rsidP="00BB6AEC">
      <w:pPr>
        <w:spacing w:after="200" w:line="276" w:lineRule="auto"/>
        <w:rPr>
          <w:color w:val="000000"/>
          <w:sz w:val="28"/>
          <w:szCs w:val="28"/>
          <w:lang w:bidi="ru-RU"/>
        </w:rPr>
      </w:pPr>
    </w:p>
    <w:p w:rsidR="00BB6AEC" w:rsidRPr="0043334E" w:rsidRDefault="00BB6AEC" w:rsidP="00BB6AEC">
      <w:pPr>
        <w:spacing w:after="200" w:line="276" w:lineRule="auto"/>
        <w:rPr>
          <w:color w:val="000000"/>
          <w:sz w:val="28"/>
          <w:szCs w:val="28"/>
          <w:lang w:bidi="ru-RU"/>
        </w:rPr>
      </w:pPr>
    </w:p>
    <w:tbl>
      <w:tblPr>
        <w:tblW w:w="0" w:type="auto"/>
        <w:tblLayout w:type="fixed"/>
        <w:tblCellMar>
          <w:left w:w="30" w:type="dxa"/>
          <w:right w:w="30" w:type="dxa"/>
        </w:tblCellMar>
        <w:tblLook w:val="0000"/>
      </w:tblPr>
      <w:tblGrid>
        <w:gridCol w:w="2314"/>
        <w:gridCol w:w="1041"/>
        <w:gridCol w:w="1042"/>
        <w:gridCol w:w="1870"/>
        <w:gridCol w:w="80"/>
        <w:gridCol w:w="1621"/>
        <w:gridCol w:w="514"/>
        <w:gridCol w:w="620"/>
        <w:gridCol w:w="463"/>
        <w:gridCol w:w="1238"/>
        <w:gridCol w:w="209"/>
        <w:gridCol w:w="2206"/>
      </w:tblGrid>
      <w:tr w:rsidR="00BB6AEC" w:rsidRPr="0043334E" w:rsidTr="002D0DC7">
        <w:trPr>
          <w:trHeight w:val="650"/>
        </w:trPr>
        <w:tc>
          <w:tcPr>
            <w:tcW w:w="13218" w:type="dxa"/>
            <w:gridSpan w:val="12"/>
            <w:tcBorders>
              <w:top w:val="nil"/>
              <w:left w:val="nil"/>
              <w:bottom w:val="nil"/>
              <w:right w:val="nil"/>
            </w:tcBorders>
          </w:tcPr>
          <w:p w:rsidR="00BB6AEC" w:rsidRPr="0043334E" w:rsidRDefault="00BB6AEC" w:rsidP="002D0DC7">
            <w:pPr>
              <w:autoSpaceDE w:val="0"/>
              <w:autoSpaceDN w:val="0"/>
              <w:adjustRightInd w:val="0"/>
              <w:jc w:val="center"/>
              <w:rPr>
                <w:color w:val="000000"/>
              </w:rPr>
            </w:pPr>
            <w:r w:rsidRPr="0043334E">
              <w:rPr>
                <w:color w:val="000000"/>
              </w:rPr>
              <w:t xml:space="preserve">               Расчет размера </w:t>
            </w:r>
            <w:r>
              <w:rPr>
                <w:color w:val="000000"/>
              </w:rPr>
              <w:t>субсидии</w:t>
            </w:r>
            <w:r w:rsidRPr="0043334E">
              <w:rPr>
                <w:color w:val="000000"/>
              </w:rPr>
              <w:t xml:space="preserve"> на обеспечение отопительного сезона 2021-2022 годов (с учетом налога на добавленную стоимость)</w:t>
            </w:r>
          </w:p>
        </w:tc>
      </w:tr>
      <w:tr w:rsidR="00BB6AEC" w:rsidRPr="0043334E" w:rsidTr="002D0DC7">
        <w:trPr>
          <w:trHeight w:val="994"/>
        </w:trPr>
        <w:tc>
          <w:tcPr>
            <w:tcW w:w="2314" w:type="dxa"/>
            <w:tcBorders>
              <w:top w:val="single" w:sz="12" w:space="0" w:color="auto"/>
              <w:left w:val="single" w:sz="12" w:space="0" w:color="auto"/>
              <w:bottom w:val="nil"/>
              <w:right w:val="single" w:sz="6" w:space="0" w:color="auto"/>
            </w:tcBorders>
          </w:tcPr>
          <w:p w:rsidR="00BB6AEC" w:rsidRPr="0043334E" w:rsidRDefault="00BB6AEC" w:rsidP="002D0DC7">
            <w:pPr>
              <w:autoSpaceDE w:val="0"/>
              <w:autoSpaceDN w:val="0"/>
              <w:adjustRightInd w:val="0"/>
              <w:rPr>
                <w:color w:val="000000"/>
                <w:sz w:val="20"/>
                <w:szCs w:val="20"/>
              </w:rPr>
            </w:pPr>
            <w:r w:rsidRPr="0043334E">
              <w:rPr>
                <w:color w:val="000000"/>
                <w:sz w:val="20"/>
                <w:szCs w:val="20"/>
              </w:rPr>
              <w:t>Наименование поставщика, дата, номер договора на поставку топлива (уголь)</w:t>
            </w:r>
          </w:p>
        </w:tc>
        <w:tc>
          <w:tcPr>
            <w:tcW w:w="3953" w:type="dxa"/>
            <w:gridSpan w:val="3"/>
            <w:tcBorders>
              <w:top w:val="single" w:sz="12" w:space="0" w:color="auto"/>
              <w:left w:val="single" w:sz="12" w:space="0" w:color="auto"/>
              <w:bottom w:val="single" w:sz="6" w:space="0" w:color="auto"/>
              <w:right w:val="single" w:sz="12" w:space="0" w:color="auto"/>
            </w:tcBorders>
          </w:tcPr>
          <w:p w:rsidR="00BB6AEC" w:rsidRPr="0043334E" w:rsidRDefault="00BB6AEC" w:rsidP="002D0DC7">
            <w:pPr>
              <w:autoSpaceDE w:val="0"/>
              <w:autoSpaceDN w:val="0"/>
              <w:adjustRightInd w:val="0"/>
              <w:jc w:val="center"/>
              <w:rPr>
                <w:color w:val="000000"/>
                <w:sz w:val="20"/>
                <w:szCs w:val="20"/>
              </w:rPr>
            </w:pPr>
            <w:r w:rsidRPr="0043334E">
              <w:rPr>
                <w:color w:val="000000"/>
                <w:sz w:val="20"/>
                <w:szCs w:val="20"/>
              </w:rPr>
              <w:t>Предусмотрено договором на поставку топлива</w:t>
            </w:r>
          </w:p>
        </w:tc>
        <w:tc>
          <w:tcPr>
            <w:tcW w:w="4536" w:type="dxa"/>
            <w:gridSpan w:val="6"/>
            <w:tcBorders>
              <w:top w:val="single" w:sz="12" w:space="0" w:color="auto"/>
              <w:left w:val="single" w:sz="12" w:space="0" w:color="auto"/>
              <w:bottom w:val="single" w:sz="6" w:space="0" w:color="auto"/>
              <w:right w:val="single" w:sz="12" w:space="0" w:color="auto"/>
            </w:tcBorders>
          </w:tcPr>
          <w:p w:rsidR="00BB6AEC" w:rsidRPr="0043334E" w:rsidRDefault="00BB6AEC" w:rsidP="002D0DC7">
            <w:pPr>
              <w:autoSpaceDE w:val="0"/>
              <w:autoSpaceDN w:val="0"/>
              <w:adjustRightInd w:val="0"/>
              <w:jc w:val="center"/>
              <w:rPr>
                <w:color w:val="000000"/>
                <w:sz w:val="20"/>
                <w:szCs w:val="20"/>
              </w:rPr>
            </w:pPr>
            <w:r w:rsidRPr="0043334E">
              <w:rPr>
                <w:color w:val="000000"/>
                <w:sz w:val="20"/>
                <w:szCs w:val="20"/>
              </w:rPr>
              <w:t>Предусмотрено региональной службой по тарифам Кировской области</w:t>
            </w:r>
          </w:p>
        </w:tc>
        <w:tc>
          <w:tcPr>
            <w:tcW w:w="2415" w:type="dxa"/>
            <w:gridSpan w:val="2"/>
            <w:tcBorders>
              <w:top w:val="single" w:sz="12" w:space="0" w:color="auto"/>
              <w:left w:val="single" w:sz="12" w:space="0" w:color="auto"/>
              <w:bottom w:val="single" w:sz="6" w:space="0" w:color="auto"/>
              <w:right w:val="single" w:sz="12" w:space="0" w:color="auto"/>
            </w:tcBorders>
          </w:tcPr>
          <w:p w:rsidR="00BB6AEC" w:rsidRPr="0043334E" w:rsidRDefault="00BB6AEC" w:rsidP="00E70BC4">
            <w:pPr>
              <w:autoSpaceDE w:val="0"/>
              <w:autoSpaceDN w:val="0"/>
              <w:adjustRightInd w:val="0"/>
              <w:jc w:val="center"/>
              <w:rPr>
                <w:color w:val="000000"/>
                <w:sz w:val="20"/>
                <w:szCs w:val="20"/>
              </w:rPr>
            </w:pPr>
            <w:r w:rsidRPr="0043334E">
              <w:rPr>
                <w:color w:val="000000"/>
                <w:sz w:val="20"/>
                <w:szCs w:val="20"/>
              </w:rPr>
              <w:t xml:space="preserve">Выпадающие доходы </w:t>
            </w:r>
            <w:r w:rsidR="00E70BC4">
              <w:rPr>
                <w:color w:val="000000"/>
                <w:sz w:val="20"/>
                <w:szCs w:val="20"/>
              </w:rPr>
              <w:t>декабрь</w:t>
            </w:r>
            <w:r w:rsidRPr="0043334E">
              <w:rPr>
                <w:color w:val="000000"/>
                <w:sz w:val="20"/>
                <w:szCs w:val="20"/>
              </w:rPr>
              <w:t>-</w:t>
            </w:r>
            <w:r w:rsidR="00E70BC4">
              <w:rPr>
                <w:color w:val="000000"/>
                <w:sz w:val="20"/>
                <w:szCs w:val="20"/>
              </w:rPr>
              <w:t>май</w:t>
            </w:r>
            <w:r w:rsidRPr="0043334E">
              <w:rPr>
                <w:color w:val="000000"/>
                <w:sz w:val="20"/>
                <w:szCs w:val="20"/>
              </w:rPr>
              <w:t xml:space="preserve"> 202</w:t>
            </w:r>
            <w:r w:rsidR="00E70BC4">
              <w:rPr>
                <w:color w:val="000000"/>
                <w:sz w:val="20"/>
                <w:szCs w:val="20"/>
              </w:rPr>
              <w:t>2</w:t>
            </w:r>
            <w:r w:rsidRPr="0043334E">
              <w:rPr>
                <w:color w:val="000000"/>
                <w:sz w:val="20"/>
                <w:szCs w:val="20"/>
              </w:rPr>
              <w:t xml:space="preserve"> (тыс. руб.)</w:t>
            </w:r>
          </w:p>
        </w:tc>
      </w:tr>
      <w:tr w:rsidR="00BB6AEC" w:rsidRPr="0043334E" w:rsidTr="002D0DC7">
        <w:trPr>
          <w:trHeight w:val="622"/>
        </w:trPr>
        <w:tc>
          <w:tcPr>
            <w:tcW w:w="2314" w:type="dxa"/>
            <w:tcBorders>
              <w:top w:val="nil"/>
              <w:left w:val="single" w:sz="12" w:space="0" w:color="auto"/>
              <w:bottom w:val="nil"/>
              <w:right w:val="single" w:sz="6" w:space="0" w:color="auto"/>
            </w:tcBorders>
          </w:tcPr>
          <w:p w:rsidR="00BB6AEC" w:rsidRPr="0043334E" w:rsidRDefault="00BB6AEC" w:rsidP="002D0DC7">
            <w:pPr>
              <w:autoSpaceDE w:val="0"/>
              <w:autoSpaceDN w:val="0"/>
              <w:adjustRightInd w:val="0"/>
              <w:jc w:val="right"/>
              <w:rPr>
                <w:rFonts w:ascii="Calibri" w:hAnsi="Calibri" w:cs="Calibri"/>
                <w:color w:val="000000"/>
              </w:rPr>
            </w:pPr>
          </w:p>
        </w:tc>
        <w:tc>
          <w:tcPr>
            <w:tcW w:w="1041" w:type="dxa"/>
            <w:tcBorders>
              <w:top w:val="single" w:sz="6" w:space="0" w:color="auto"/>
              <w:left w:val="single" w:sz="12" w:space="0" w:color="auto"/>
              <w:bottom w:val="nil"/>
              <w:right w:val="single" w:sz="6" w:space="0" w:color="auto"/>
            </w:tcBorders>
            <w:shd w:val="solid" w:color="FFFFFF" w:fill="auto"/>
          </w:tcPr>
          <w:p w:rsidR="00BB6AEC" w:rsidRPr="0043334E" w:rsidRDefault="00BB6AEC" w:rsidP="002D0DC7">
            <w:pPr>
              <w:autoSpaceDE w:val="0"/>
              <w:autoSpaceDN w:val="0"/>
              <w:adjustRightInd w:val="0"/>
              <w:jc w:val="center"/>
              <w:rPr>
                <w:color w:val="000000"/>
                <w:sz w:val="20"/>
                <w:szCs w:val="20"/>
              </w:rPr>
            </w:pPr>
            <w:r w:rsidRPr="0043334E">
              <w:rPr>
                <w:color w:val="000000"/>
                <w:sz w:val="20"/>
                <w:szCs w:val="20"/>
              </w:rPr>
              <w:t>стоимость топлива (тыс. руб.)</w:t>
            </w:r>
          </w:p>
        </w:tc>
        <w:tc>
          <w:tcPr>
            <w:tcW w:w="1042" w:type="dxa"/>
            <w:tcBorders>
              <w:top w:val="single" w:sz="6" w:space="0" w:color="auto"/>
              <w:left w:val="single" w:sz="6" w:space="0" w:color="auto"/>
              <w:bottom w:val="nil"/>
              <w:right w:val="single" w:sz="6" w:space="0" w:color="auto"/>
            </w:tcBorders>
            <w:shd w:val="solid" w:color="FFFFFF" w:fill="auto"/>
          </w:tcPr>
          <w:p w:rsidR="00BB6AEC" w:rsidRPr="0043334E" w:rsidRDefault="00BB6AEC" w:rsidP="002D0DC7">
            <w:pPr>
              <w:autoSpaceDE w:val="0"/>
              <w:autoSpaceDN w:val="0"/>
              <w:adjustRightInd w:val="0"/>
              <w:jc w:val="center"/>
              <w:rPr>
                <w:color w:val="000000"/>
                <w:sz w:val="20"/>
                <w:szCs w:val="20"/>
              </w:rPr>
            </w:pPr>
            <w:r w:rsidRPr="0043334E">
              <w:rPr>
                <w:color w:val="000000"/>
                <w:sz w:val="20"/>
                <w:szCs w:val="20"/>
              </w:rPr>
              <w:t>объемы топлива (тонн)</w:t>
            </w:r>
          </w:p>
        </w:tc>
        <w:tc>
          <w:tcPr>
            <w:tcW w:w="1870" w:type="dxa"/>
            <w:tcBorders>
              <w:top w:val="single" w:sz="6" w:space="0" w:color="auto"/>
              <w:left w:val="single" w:sz="6" w:space="0" w:color="auto"/>
              <w:bottom w:val="nil"/>
              <w:right w:val="single" w:sz="12" w:space="0" w:color="auto"/>
            </w:tcBorders>
            <w:shd w:val="solid" w:color="FFFFFF" w:fill="auto"/>
          </w:tcPr>
          <w:p w:rsidR="00BB6AEC" w:rsidRPr="0043334E" w:rsidRDefault="00BB6AEC" w:rsidP="002D0DC7">
            <w:pPr>
              <w:autoSpaceDE w:val="0"/>
              <w:autoSpaceDN w:val="0"/>
              <w:adjustRightInd w:val="0"/>
              <w:jc w:val="center"/>
              <w:rPr>
                <w:color w:val="000000"/>
                <w:sz w:val="20"/>
                <w:szCs w:val="20"/>
              </w:rPr>
            </w:pPr>
            <w:r w:rsidRPr="0043334E">
              <w:rPr>
                <w:color w:val="000000"/>
                <w:sz w:val="20"/>
                <w:szCs w:val="20"/>
              </w:rPr>
              <w:t xml:space="preserve">цена за </w:t>
            </w:r>
            <w:proofErr w:type="spellStart"/>
            <w:r w:rsidRPr="0043334E">
              <w:rPr>
                <w:color w:val="000000"/>
                <w:sz w:val="20"/>
                <w:szCs w:val="20"/>
              </w:rPr>
              <w:t>еденицу</w:t>
            </w:r>
            <w:proofErr w:type="spellEnd"/>
            <w:r w:rsidRPr="0043334E">
              <w:rPr>
                <w:color w:val="000000"/>
                <w:sz w:val="20"/>
                <w:szCs w:val="20"/>
              </w:rPr>
              <w:t xml:space="preserve"> топлива (руб</w:t>
            </w:r>
            <w:proofErr w:type="gramStart"/>
            <w:r w:rsidRPr="0043334E">
              <w:rPr>
                <w:color w:val="000000"/>
                <w:sz w:val="20"/>
                <w:szCs w:val="20"/>
              </w:rPr>
              <w:t>.к</w:t>
            </w:r>
            <w:proofErr w:type="gramEnd"/>
            <w:r w:rsidRPr="0043334E">
              <w:rPr>
                <w:color w:val="000000"/>
                <w:sz w:val="20"/>
                <w:szCs w:val="20"/>
              </w:rPr>
              <w:t>оп)</w:t>
            </w:r>
          </w:p>
        </w:tc>
        <w:tc>
          <w:tcPr>
            <w:tcW w:w="1701" w:type="dxa"/>
            <w:gridSpan w:val="2"/>
            <w:tcBorders>
              <w:top w:val="single" w:sz="6" w:space="0" w:color="auto"/>
              <w:left w:val="single" w:sz="12" w:space="0" w:color="auto"/>
              <w:bottom w:val="single" w:sz="6" w:space="0" w:color="auto"/>
              <w:right w:val="single" w:sz="6" w:space="0" w:color="auto"/>
            </w:tcBorders>
            <w:shd w:val="solid" w:color="FFFFFF" w:fill="auto"/>
          </w:tcPr>
          <w:p w:rsidR="00BB6AEC" w:rsidRPr="0043334E" w:rsidRDefault="00BB6AEC" w:rsidP="002D0DC7">
            <w:pPr>
              <w:autoSpaceDE w:val="0"/>
              <w:autoSpaceDN w:val="0"/>
              <w:adjustRightInd w:val="0"/>
              <w:jc w:val="center"/>
              <w:rPr>
                <w:color w:val="000000"/>
                <w:sz w:val="20"/>
                <w:szCs w:val="20"/>
              </w:rPr>
            </w:pPr>
            <w:r w:rsidRPr="0043334E">
              <w:rPr>
                <w:color w:val="000000"/>
                <w:sz w:val="20"/>
                <w:szCs w:val="20"/>
              </w:rPr>
              <w:t>стоимость топлива (тыс. руб.)</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BB6AEC" w:rsidRPr="0043334E" w:rsidRDefault="00BB6AEC" w:rsidP="002D0DC7">
            <w:pPr>
              <w:autoSpaceDE w:val="0"/>
              <w:autoSpaceDN w:val="0"/>
              <w:adjustRightInd w:val="0"/>
              <w:jc w:val="center"/>
              <w:rPr>
                <w:color w:val="000000"/>
                <w:sz w:val="20"/>
                <w:szCs w:val="20"/>
              </w:rPr>
            </w:pPr>
            <w:r w:rsidRPr="0043334E">
              <w:rPr>
                <w:color w:val="000000"/>
                <w:sz w:val="20"/>
                <w:szCs w:val="20"/>
              </w:rPr>
              <w:t>объемы топлива (тонн)</w:t>
            </w:r>
          </w:p>
        </w:tc>
        <w:tc>
          <w:tcPr>
            <w:tcW w:w="1701" w:type="dxa"/>
            <w:gridSpan w:val="2"/>
            <w:tcBorders>
              <w:top w:val="single" w:sz="6" w:space="0" w:color="auto"/>
              <w:left w:val="single" w:sz="6" w:space="0" w:color="auto"/>
              <w:bottom w:val="single" w:sz="6" w:space="0" w:color="auto"/>
              <w:right w:val="single" w:sz="12" w:space="0" w:color="auto"/>
            </w:tcBorders>
            <w:shd w:val="solid" w:color="FFFFFF" w:fill="auto"/>
          </w:tcPr>
          <w:p w:rsidR="00BB6AEC" w:rsidRPr="0043334E" w:rsidRDefault="00BB6AEC" w:rsidP="002D0DC7">
            <w:pPr>
              <w:autoSpaceDE w:val="0"/>
              <w:autoSpaceDN w:val="0"/>
              <w:adjustRightInd w:val="0"/>
              <w:jc w:val="center"/>
              <w:rPr>
                <w:color w:val="000000"/>
                <w:sz w:val="20"/>
                <w:szCs w:val="20"/>
              </w:rPr>
            </w:pPr>
            <w:r w:rsidRPr="0043334E">
              <w:rPr>
                <w:color w:val="000000"/>
                <w:sz w:val="20"/>
                <w:szCs w:val="20"/>
              </w:rPr>
              <w:t xml:space="preserve">цена за </w:t>
            </w:r>
            <w:proofErr w:type="spellStart"/>
            <w:r w:rsidRPr="0043334E">
              <w:rPr>
                <w:color w:val="000000"/>
                <w:sz w:val="20"/>
                <w:szCs w:val="20"/>
              </w:rPr>
              <w:t>еденицу</w:t>
            </w:r>
            <w:proofErr w:type="spellEnd"/>
            <w:r w:rsidRPr="0043334E">
              <w:rPr>
                <w:color w:val="000000"/>
                <w:sz w:val="20"/>
                <w:szCs w:val="20"/>
              </w:rPr>
              <w:t xml:space="preserve"> топлива (руб</w:t>
            </w:r>
            <w:proofErr w:type="gramStart"/>
            <w:r w:rsidRPr="0043334E">
              <w:rPr>
                <w:color w:val="000000"/>
                <w:sz w:val="20"/>
                <w:szCs w:val="20"/>
              </w:rPr>
              <w:t>.к</w:t>
            </w:r>
            <w:proofErr w:type="gramEnd"/>
            <w:r w:rsidRPr="0043334E">
              <w:rPr>
                <w:color w:val="000000"/>
                <w:sz w:val="20"/>
                <w:szCs w:val="20"/>
              </w:rPr>
              <w:t>оп)</w:t>
            </w:r>
          </w:p>
        </w:tc>
        <w:tc>
          <w:tcPr>
            <w:tcW w:w="2415" w:type="dxa"/>
            <w:gridSpan w:val="2"/>
            <w:tcBorders>
              <w:top w:val="single" w:sz="6" w:space="0" w:color="auto"/>
              <w:left w:val="single" w:sz="12" w:space="0" w:color="auto"/>
              <w:bottom w:val="single" w:sz="6" w:space="0" w:color="auto"/>
              <w:right w:val="single" w:sz="12" w:space="0" w:color="auto"/>
            </w:tcBorders>
            <w:shd w:val="solid" w:color="FFFFFF" w:fill="auto"/>
          </w:tcPr>
          <w:p w:rsidR="00BB6AEC" w:rsidRPr="0043334E" w:rsidRDefault="00BB6AEC" w:rsidP="002D0DC7">
            <w:pPr>
              <w:autoSpaceDE w:val="0"/>
              <w:autoSpaceDN w:val="0"/>
              <w:adjustRightInd w:val="0"/>
              <w:jc w:val="center"/>
              <w:rPr>
                <w:color w:val="000000"/>
                <w:sz w:val="20"/>
                <w:szCs w:val="20"/>
              </w:rPr>
            </w:pPr>
            <w:r w:rsidRPr="0043334E">
              <w:rPr>
                <w:color w:val="000000"/>
                <w:sz w:val="20"/>
                <w:szCs w:val="20"/>
              </w:rPr>
              <w:t>всего (гр.4-гр.8)*гр.3</w:t>
            </w:r>
          </w:p>
        </w:tc>
      </w:tr>
      <w:tr w:rsidR="00BB6AEC" w:rsidRPr="0043334E" w:rsidTr="002D0DC7">
        <w:trPr>
          <w:trHeight w:val="214"/>
        </w:trPr>
        <w:tc>
          <w:tcPr>
            <w:tcW w:w="2314" w:type="dxa"/>
            <w:tcBorders>
              <w:top w:val="nil"/>
              <w:left w:val="single" w:sz="12" w:space="0" w:color="auto"/>
              <w:bottom w:val="nil"/>
              <w:right w:val="single" w:sz="6" w:space="0" w:color="auto"/>
            </w:tcBorders>
          </w:tcPr>
          <w:p w:rsidR="00BB6AEC" w:rsidRPr="0043334E" w:rsidRDefault="00BB6AEC" w:rsidP="002D0DC7">
            <w:pPr>
              <w:autoSpaceDE w:val="0"/>
              <w:autoSpaceDN w:val="0"/>
              <w:adjustRightInd w:val="0"/>
              <w:jc w:val="right"/>
              <w:rPr>
                <w:rFonts w:ascii="Calibri" w:hAnsi="Calibri" w:cs="Calibri"/>
                <w:color w:val="000000"/>
              </w:rPr>
            </w:pPr>
          </w:p>
        </w:tc>
        <w:tc>
          <w:tcPr>
            <w:tcW w:w="1041" w:type="dxa"/>
            <w:tcBorders>
              <w:top w:val="nil"/>
              <w:left w:val="single" w:sz="12" w:space="0" w:color="auto"/>
              <w:bottom w:val="nil"/>
              <w:right w:val="nil"/>
            </w:tcBorders>
            <w:shd w:val="solid" w:color="FFFFFF" w:fill="auto"/>
          </w:tcPr>
          <w:p w:rsidR="00BB6AEC" w:rsidRPr="0043334E" w:rsidRDefault="00BB6AEC" w:rsidP="002D0DC7">
            <w:pPr>
              <w:autoSpaceDE w:val="0"/>
              <w:autoSpaceDN w:val="0"/>
              <w:adjustRightInd w:val="0"/>
              <w:jc w:val="center"/>
              <w:rPr>
                <w:color w:val="000000"/>
                <w:sz w:val="20"/>
                <w:szCs w:val="20"/>
              </w:rPr>
            </w:pPr>
          </w:p>
        </w:tc>
        <w:tc>
          <w:tcPr>
            <w:tcW w:w="1042" w:type="dxa"/>
            <w:tcBorders>
              <w:top w:val="nil"/>
              <w:left w:val="single" w:sz="6" w:space="0" w:color="auto"/>
              <w:bottom w:val="nil"/>
              <w:right w:val="single" w:sz="6" w:space="0" w:color="auto"/>
            </w:tcBorders>
            <w:shd w:val="solid" w:color="FFFFFF" w:fill="auto"/>
          </w:tcPr>
          <w:p w:rsidR="00BB6AEC" w:rsidRPr="0043334E" w:rsidRDefault="00BB6AEC" w:rsidP="002D0DC7">
            <w:pPr>
              <w:autoSpaceDE w:val="0"/>
              <w:autoSpaceDN w:val="0"/>
              <w:adjustRightInd w:val="0"/>
              <w:jc w:val="center"/>
              <w:rPr>
                <w:color w:val="000000"/>
                <w:sz w:val="20"/>
                <w:szCs w:val="20"/>
              </w:rPr>
            </w:pPr>
          </w:p>
        </w:tc>
        <w:tc>
          <w:tcPr>
            <w:tcW w:w="1870" w:type="dxa"/>
            <w:tcBorders>
              <w:top w:val="nil"/>
              <w:left w:val="single" w:sz="6" w:space="0" w:color="auto"/>
              <w:bottom w:val="nil"/>
              <w:right w:val="single" w:sz="12" w:space="0" w:color="auto"/>
            </w:tcBorders>
          </w:tcPr>
          <w:p w:rsidR="00BB6AEC" w:rsidRPr="0043334E" w:rsidRDefault="00BB6AEC" w:rsidP="002D0DC7">
            <w:pPr>
              <w:autoSpaceDE w:val="0"/>
              <w:autoSpaceDN w:val="0"/>
              <w:adjustRightInd w:val="0"/>
              <w:jc w:val="center"/>
              <w:rPr>
                <w:rFonts w:ascii="Calibri" w:hAnsi="Calibri" w:cs="Calibri"/>
                <w:color w:val="000000"/>
              </w:rPr>
            </w:pPr>
          </w:p>
        </w:tc>
        <w:tc>
          <w:tcPr>
            <w:tcW w:w="1701" w:type="dxa"/>
            <w:gridSpan w:val="2"/>
            <w:tcBorders>
              <w:top w:val="single" w:sz="6" w:space="0" w:color="auto"/>
              <w:left w:val="single" w:sz="12" w:space="0" w:color="auto"/>
              <w:bottom w:val="single" w:sz="6" w:space="0" w:color="auto"/>
              <w:right w:val="single" w:sz="6" w:space="0" w:color="auto"/>
            </w:tcBorders>
            <w:shd w:val="solid" w:color="FFFFFF" w:fill="auto"/>
          </w:tcPr>
          <w:p w:rsidR="00BB6AEC" w:rsidRPr="0043334E" w:rsidRDefault="00BB6AEC" w:rsidP="002D0DC7">
            <w:pPr>
              <w:autoSpaceDE w:val="0"/>
              <w:autoSpaceDN w:val="0"/>
              <w:adjustRightInd w:val="0"/>
              <w:jc w:val="center"/>
              <w:rPr>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BB6AEC" w:rsidRPr="0043334E" w:rsidRDefault="00BB6AEC" w:rsidP="002D0DC7">
            <w:pPr>
              <w:autoSpaceDE w:val="0"/>
              <w:autoSpaceDN w:val="0"/>
              <w:adjustRightInd w:val="0"/>
              <w:jc w:val="center"/>
              <w:rPr>
                <w:color w:val="000000"/>
                <w:sz w:val="20"/>
                <w:szCs w:val="20"/>
              </w:rPr>
            </w:pPr>
          </w:p>
        </w:tc>
        <w:tc>
          <w:tcPr>
            <w:tcW w:w="1701" w:type="dxa"/>
            <w:gridSpan w:val="2"/>
            <w:tcBorders>
              <w:top w:val="single" w:sz="6" w:space="0" w:color="auto"/>
              <w:left w:val="single" w:sz="6" w:space="0" w:color="auto"/>
              <w:bottom w:val="single" w:sz="6" w:space="0" w:color="auto"/>
              <w:right w:val="single" w:sz="12" w:space="0" w:color="auto"/>
            </w:tcBorders>
          </w:tcPr>
          <w:p w:rsidR="00BB6AEC" w:rsidRPr="0043334E" w:rsidRDefault="00BB6AEC" w:rsidP="002D0DC7">
            <w:pPr>
              <w:autoSpaceDE w:val="0"/>
              <w:autoSpaceDN w:val="0"/>
              <w:adjustRightInd w:val="0"/>
              <w:jc w:val="center"/>
              <w:rPr>
                <w:rFonts w:ascii="Calibri" w:hAnsi="Calibri" w:cs="Calibri"/>
                <w:color w:val="000000"/>
              </w:rPr>
            </w:pPr>
          </w:p>
        </w:tc>
        <w:tc>
          <w:tcPr>
            <w:tcW w:w="2415" w:type="dxa"/>
            <w:gridSpan w:val="2"/>
            <w:tcBorders>
              <w:top w:val="single" w:sz="6" w:space="0" w:color="auto"/>
              <w:left w:val="single" w:sz="12" w:space="0" w:color="auto"/>
              <w:bottom w:val="single" w:sz="6" w:space="0" w:color="auto"/>
              <w:right w:val="single" w:sz="12" w:space="0" w:color="auto"/>
            </w:tcBorders>
            <w:shd w:val="solid" w:color="FFFFFF" w:fill="auto"/>
          </w:tcPr>
          <w:p w:rsidR="00BB6AEC" w:rsidRPr="0043334E" w:rsidRDefault="00BB6AEC" w:rsidP="002D0DC7">
            <w:pPr>
              <w:autoSpaceDE w:val="0"/>
              <w:autoSpaceDN w:val="0"/>
              <w:adjustRightInd w:val="0"/>
              <w:jc w:val="center"/>
              <w:rPr>
                <w:color w:val="000000"/>
                <w:sz w:val="20"/>
                <w:szCs w:val="20"/>
              </w:rPr>
            </w:pPr>
          </w:p>
        </w:tc>
      </w:tr>
      <w:tr w:rsidR="00BB6AEC" w:rsidRPr="0043334E" w:rsidTr="002D0DC7">
        <w:trPr>
          <w:trHeight w:val="233"/>
        </w:trPr>
        <w:tc>
          <w:tcPr>
            <w:tcW w:w="2314" w:type="dxa"/>
            <w:tcBorders>
              <w:top w:val="single" w:sz="6" w:space="0" w:color="auto"/>
              <w:left w:val="single" w:sz="6" w:space="0" w:color="auto"/>
              <w:bottom w:val="single" w:sz="6" w:space="0" w:color="auto"/>
              <w:right w:val="single" w:sz="6" w:space="0" w:color="auto"/>
            </w:tcBorders>
          </w:tcPr>
          <w:p w:rsidR="00BB6AEC" w:rsidRPr="0043334E" w:rsidRDefault="00BB6AEC" w:rsidP="002D0DC7">
            <w:pPr>
              <w:autoSpaceDE w:val="0"/>
              <w:autoSpaceDN w:val="0"/>
              <w:adjustRightInd w:val="0"/>
              <w:jc w:val="center"/>
              <w:rPr>
                <w:color w:val="000000"/>
                <w:sz w:val="20"/>
                <w:szCs w:val="20"/>
              </w:rPr>
            </w:pPr>
            <w:r w:rsidRPr="0043334E">
              <w:rPr>
                <w:color w:val="000000"/>
                <w:sz w:val="20"/>
                <w:szCs w:val="20"/>
              </w:rPr>
              <w:t>1</w:t>
            </w:r>
          </w:p>
        </w:tc>
        <w:tc>
          <w:tcPr>
            <w:tcW w:w="1041" w:type="dxa"/>
            <w:tcBorders>
              <w:top w:val="single" w:sz="6" w:space="0" w:color="auto"/>
              <w:left w:val="single" w:sz="12" w:space="0" w:color="auto"/>
              <w:bottom w:val="single" w:sz="6" w:space="0" w:color="auto"/>
              <w:right w:val="single" w:sz="6" w:space="0" w:color="auto"/>
            </w:tcBorders>
          </w:tcPr>
          <w:p w:rsidR="00BB6AEC" w:rsidRPr="0043334E" w:rsidRDefault="00BB6AEC" w:rsidP="002D0DC7">
            <w:pPr>
              <w:autoSpaceDE w:val="0"/>
              <w:autoSpaceDN w:val="0"/>
              <w:adjustRightInd w:val="0"/>
              <w:jc w:val="center"/>
              <w:rPr>
                <w:color w:val="000000"/>
                <w:sz w:val="20"/>
                <w:szCs w:val="20"/>
              </w:rPr>
            </w:pPr>
            <w:r w:rsidRPr="0043334E">
              <w:rPr>
                <w:color w:val="000000"/>
                <w:sz w:val="20"/>
                <w:szCs w:val="20"/>
              </w:rPr>
              <w:t>2</w:t>
            </w:r>
          </w:p>
        </w:tc>
        <w:tc>
          <w:tcPr>
            <w:tcW w:w="1042" w:type="dxa"/>
            <w:tcBorders>
              <w:top w:val="single" w:sz="6" w:space="0" w:color="auto"/>
              <w:left w:val="single" w:sz="6" w:space="0" w:color="auto"/>
              <w:bottom w:val="single" w:sz="6" w:space="0" w:color="auto"/>
              <w:right w:val="single" w:sz="6" w:space="0" w:color="auto"/>
            </w:tcBorders>
          </w:tcPr>
          <w:p w:rsidR="00BB6AEC" w:rsidRPr="0043334E" w:rsidRDefault="00BB6AEC" w:rsidP="002D0DC7">
            <w:pPr>
              <w:autoSpaceDE w:val="0"/>
              <w:autoSpaceDN w:val="0"/>
              <w:adjustRightInd w:val="0"/>
              <w:jc w:val="center"/>
              <w:rPr>
                <w:color w:val="000000"/>
                <w:sz w:val="20"/>
                <w:szCs w:val="20"/>
              </w:rPr>
            </w:pPr>
            <w:r w:rsidRPr="0043334E">
              <w:rPr>
                <w:color w:val="000000"/>
                <w:sz w:val="20"/>
                <w:szCs w:val="20"/>
              </w:rPr>
              <w:t>3</w:t>
            </w:r>
          </w:p>
        </w:tc>
        <w:tc>
          <w:tcPr>
            <w:tcW w:w="1870" w:type="dxa"/>
            <w:tcBorders>
              <w:top w:val="single" w:sz="6" w:space="0" w:color="auto"/>
              <w:left w:val="single" w:sz="6" w:space="0" w:color="auto"/>
              <w:bottom w:val="single" w:sz="6" w:space="0" w:color="auto"/>
              <w:right w:val="single" w:sz="12" w:space="0" w:color="auto"/>
            </w:tcBorders>
          </w:tcPr>
          <w:p w:rsidR="00BB6AEC" w:rsidRPr="0043334E" w:rsidRDefault="00BB6AEC" w:rsidP="002D0DC7">
            <w:pPr>
              <w:autoSpaceDE w:val="0"/>
              <w:autoSpaceDN w:val="0"/>
              <w:adjustRightInd w:val="0"/>
              <w:jc w:val="center"/>
              <w:rPr>
                <w:color w:val="000000"/>
                <w:sz w:val="20"/>
                <w:szCs w:val="20"/>
              </w:rPr>
            </w:pPr>
            <w:r w:rsidRPr="0043334E">
              <w:rPr>
                <w:color w:val="000000"/>
                <w:sz w:val="20"/>
                <w:szCs w:val="20"/>
              </w:rPr>
              <w:t>4</w:t>
            </w:r>
          </w:p>
        </w:tc>
        <w:tc>
          <w:tcPr>
            <w:tcW w:w="1701" w:type="dxa"/>
            <w:gridSpan w:val="2"/>
            <w:tcBorders>
              <w:top w:val="single" w:sz="6" w:space="0" w:color="auto"/>
              <w:left w:val="single" w:sz="12" w:space="0" w:color="auto"/>
              <w:bottom w:val="single" w:sz="6" w:space="0" w:color="auto"/>
              <w:right w:val="single" w:sz="6" w:space="0" w:color="auto"/>
            </w:tcBorders>
          </w:tcPr>
          <w:p w:rsidR="00BB6AEC" w:rsidRPr="0043334E" w:rsidRDefault="00BB6AEC" w:rsidP="002D0DC7">
            <w:pPr>
              <w:autoSpaceDE w:val="0"/>
              <w:autoSpaceDN w:val="0"/>
              <w:adjustRightInd w:val="0"/>
              <w:jc w:val="center"/>
              <w:rPr>
                <w:color w:val="000000"/>
                <w:sz w:val="20"/>
                <w:szCs w:val="20"/>
              </w:rPr>
            </w:pPr>
            <w:r>
              <w:rPr>
                <w:color w:val="000000"/>
                <w:sz w:val="20"/>
                <w:szCs w:val="20"/>
              </w:rPr>
              <w:t>5</w:t>
            </w:r>
          </w:p>
        </w:tc>
        <w:tc>
          <w:tcPr>
            <w:tcW w:w="1134" w:type="dxa"/>
            <w:gridSpan w:val="2"/>
            <w:tcBorders>
              <w:top w:val="single" w:sz="6" w:space="0" w:color="auto"/>
              <w:left w:val="single" w:sz="6" w:space="0" w:color="auto"/>
              <w:bottom w:val="single" w:sz="6" w:space="0" w:color="auto"/>
              <w:right w:val="single" w:sz="6" w:space="0" w:color="auto"/>
            </w:tcBorders>
          </w:tcPr>
          <w:p w:rsidR="00BB6AEC" w:rsidRPr="0043334E" w:rsidRDefault="00BB6AEC" w:rsidP="002D0DC7">
            <w:pPr>
              <w:autoSpaceDE w:val="0"/>
              <w:autoSpaceDN w:val="0"/>
              <w:adjustRightInd w:val="0"/>
              <w:jc w:val="center"/>
              <w:rPr>
                <w:color w:val="000000"/>
                <w:sz w:val="20"/>
                <w:szCs w:val="20"/>
              </w:rPr>
            </w:pPr>
            <w:r>
              <w:rPr>
                <w:color w:val="000000"/>
                <w:sz w:val="20"/>
                <w:szCs w:val="20"/>
              </w:rPr>
              <w:t>6</w:t>
            </w:r>
          </w:p>
        </w:tc>
        <w:tc>
          <w:tcPr>
            <w:tcW w:w="1701" w:type="dxa"/>
            <w:gridSpan w:val="2"/>
            <w:tcBorders>
              <w:top w:val="single" w:sz="6" w:space="0" w:color="auto"/>
              <w:left w:val="single" w:sz="6" w:space="0" w:color="auto"/>
              <w:bottom w:val="single" w:sz="6" w:space="0" w:color="auto"/>
              <w:right w:val="single" w:sz="12" w:space="0" w:color="auto"/>
            </w:tcBorders>
          </w:tcPr>
          <w:p w:rsidR="00BB6AEC" w:rsidRPr="0043334E" w:rsidRDefault="00BB6AEC" w:rsidP="002D0DC7">
            <w:pPr>
              <w:autoSpaceDE w:val="0"/>
              <w:autoSpaceDN w:val="0"/>
              <w:adjustRightInd w:val="0"/>
              <w:jc w:val="center"/>
              <w:rPr>
                <w:color w:val="000000"/>
                <w:sz w:val="20"/>
                <w:szCs w:val="20"/>
              </w:rPr>
            </w:pPr>
            <w:r>
              <w:rPr>
                <w:color w:val="000000"/>
                <w:sz w:val="20"/>
                <w:szCs w:val="20"/>
              </w:rPr>
              <w:t>7</w:t>
            </w:r>
          </w:p>
        </w:tc>
        <w:tc>
          <w:tcPr>
            <w:tcW w:w="2415" w:type="dxa"/>
            <w:gridSpan w:val="2"/>
            <w:tcBorders>
              <w:top w:val="single" w:sz="6" w:space="0" w:color="auto"/>
              <w:left w:val="single" w:sz="12" w:space="0" w:color="auto"/>
              <w:bottom w:val="single" w:sz="6" w:space="0" w:color="auto"/>
              <w:right w:val="single" w:sz="12" w:space="0" w:color="auto"/>
            </w:tcBorders>
          </w:tcPr>
          <w:p w:rsidR="00BB6AEC" w:rsidRPr="0043334E" w:rsidRDefault="00BB6AEC" w:rsidP="002D0DC7">
            <w:pPr>
              <w:autoSpaceDE w:val="0"/>
              <w:autoSpaceDN w:val="0"/>
              <w:adjustRightInd w:val="0"/>
              <w:jc w:val="center"/>
              <w:rPr>
                <w:color w:val="000000"/>
                <w:sz w:val="20"/>
                <w:szCs w:val="20"/>
              </w:rPr>
            </w:pPr>
            <w:r>
              <w:rPr>
                <w:color w:val="000000"/>
                <w:sz w:val="20"/>
                <w:szCs w:val="20"/>
              </w:rPr>
              <w:t>8</w:t>
            </w:r>
          </w:p>
        </w:tc>
      </w:tr>
      <w:tr w:rsidR="00BB6AEC" w:rsidRPr="0043334E" w:rsidTr="002D0DC7">
        <w:trPr>
          <w:trHeight w:val="233"/>
        </w:trPr>
        <w:tc>
          <w:tcPr>
            <w:tcW w:w="2314" w:type="dxa"/>
            <w:tcBorders>
              <w:top w:val="single" w:sz="6" w:space="0" w:color="auto"/>
              <w:left w:val="single" w:sz="6" w:space="0" w:color="auto"/>
              <w:bottom w:val="single" w:sz="6" w:space="0" w:color="auto"/>
              <w:right w:val="single" w:sz="6" w:space="0" w:color="auto"/>
            </w:tcBorders>
            <w:shd w:val="solid" w:color="FFFFFF" w:fill="auto"/>
          </w:tcPr>
          <w:p w:rsidR="00BB6AEC" w:rsidRPr="0043334E" w:rsidRDefault="00BB6AEC" w:rsidP="002D0DC7">
            <w:pPr>
              <w:autoSpaceDE w:val="0"/>
              <w:autoSpaceDN w:val="0"/>
              <w:adjustRightInd w:val="0"/>
              <w:jc w:val="center"/>
              <w:rPr>
                <w:b/>
                <w:bCs/>
                <w:color w:val="000000"/>
                <w:sz w:val="20"/>
                <w:szCs w:val="20"/>
              </w:rPr>
            </w:pPr>
          </w:p>
        </w:tc>
        <w:tc>
          <w:tcPr>
            <w:tcW w:w="1041" w:type="dxa"/>
            <w:tcBorders>
              <w:top w:val="single" w:sz="6" w:space="0" w:color="auto"/>
              <w:left w:val="single" w:sz="12" w:space="0" w:color="auto"/>
              <w:bottom w:val="single" w:sz="6" w:space="0" w:color="auto"/>
              <w:right w:val="single" w:sz="6" w:space="0" w:color="auto"/>
            </w:tcBorders>
            <w:shd w:val="solid" w:color="FFFFFF" w:fill="auto"/>
          </w:tcPr>
          <w:p w:rsidR="00BB6AEC" w:rsidRPr="0043334E" w:rsidRDefault="00BB6AEC" w:rsidP="002D0DC7">
            <w:pPr>
              <w:autoSpaceDE w:val="0"/>
              <w:autoSpaceDN w:val="0"/>
              <w:adjustRightInd w:val="0"/>
              <w:jc w:val="center"/>
              <w:rPr>
                <w:color w:val="000000"/>
                <w:sz w:val="20"/>
                <w:szCs w:val="20"/>
              </w:rPr>
            </w:pP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BB6AEC" w:rsidRPr="0043334E" w:rsidRDefault="00BB6AEC" w:rsidP="002D0DC7">
            <w:pPr>
              <w:autoSpaceDE w:val="0"/>
              <w:autoSpaceDN w:val="0"/>
              <w:adjustRightInd w:val="0"/>
              <w:rPr>
                <w:color w:val="000000"/>
                <w:sz w:val="20"/>
                <w:szCs w:val="20"/>
              </w:rPr>
            </w:pPr>
          </w:p>
        </w:tc>
        <w:tc>
          <w:tcPr>
            <w:tcW w:w="1870" w:type="dxa"/>
            <w:tcBorders>
              <w:top w:val="single" w:sz="6" w:space="0" w:color="auto"/>
              <w:left w:val="single" w:sz="6" w:space="0" w:color="auto"/>
              <w:bottom w:val="single" w:sz="6" w:space="0" w:color="auto"/>
              <w:right w:val="single" w:sz="12" w:space="0" w:color="auto"/>
            </w:tcBorders>
            <w:shd w:val="solid" w:color="FFFFFF" w:fill="auto"/>
          </w:tcPr>
          <w:p w:rsidR="00BB6AEC" w:rsidRPr="0043334E" w:rsidRDefault="00BB6AEC" w:rsidP="002D0DC7">
            <w:pPr>
              <w:autoSpaceDE w:val="0"/>
              <w:autoSpaceDN w:val="0"/>
              <w:adjustRightInd w:val="0"/>
              <w:jc w:val="center"/>
              <w:rPr>
                <w:color w:val="000000"/>
                <w:sz w:val="20"/>
                <w:szCs w:val="20"/>
              </w:rPr>
            </w:pPr>
          </w:p>
        </w:tc>
        <w:tc>
          <w:tcPr>
            <w:tcW w:w="1701" w:type="dxa"/>
            <w:gridSpan w:val="2"/>
            <w:tcBorders>
              <w:top w:val="single" w:sz="6" w:space="0" w:color="auto"/>
              <w:left w:val="single" w:sz="12" w:space="0" w:color="auto"/>
              <w:bottom w:val="single" w:sz="6" w:space="0" w:color="auto"/>
              <w:right w:val="single" w:sz="6" w:space="0" w:color="auto"/>
            </w:tcBorders>
            <w:shd w:val="solid" w:color="FFFFFF" w:fill="auto"/>
          </w:tcPr>
          <w:p w:rsidR="00BB6AEC" w:rsidRPr="0043334E" w:rsidRDefault="00BB6AEC" w:rsidP="002D0DC7">
            <w:pPr>
              <w:autoSpaceDE w:val="0"/>
              <w:autoSpaceDN w:val="0"/>
              <w:adjustRightInd w:val="0"/>
              <w:jc w:val="center"/>
              <w:rPr>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BB6AEC" w:rsidRPr="0043334E" w:rsidRDefault="00BB6AEC" w:rsidP="002D0DC7">
            <w:pPr>
              <w:autoSpaceDE w:val="0"/>
              <w:autoSpaceDN w:val="0"/>
              <w:adjustRightInd w:val="0"/>
              <w:jc w:val="center"/>
              <w:rPr>
                <w:color w:val="000000"/>
                <w:sz w:val="20"/>
                <w:szCs w:val="20"/>
              </w:rPr>
            </w:pPr>
          </w:p>
        </w:tc>
        <w:tc>
          <w:tcPr>
            <w:tcW w:w="1701" w:type="dxa"/>
            <w:gridSpan w:val="2"/>
            <w:tcBorders>
              <w:top w:val="single" w:sz="6" w:space="0" w:color="auto"/>
              <w:left w:val="single" w:sz="6" w:space="0" w:color="auto"/>
              <w:bottom w:val="single" w:sz="6" w:space="0" w:color="auto"/>
              <w:right w:val="single" w:sz="12" w:space="0" w:color="auto"/>
            </w:tcBorders>
            <w:shd w:val="solid" w:color="FFFFFF" w:fill="auto"/>
          </w:tcPr>
          <w:p w:rsidR="00BB6AEC" w:rsidRPr="0043334E" w:rsidRDefault="00BB6AEC" w:rsidP="002D0DC7">
            <w:pPr>
              <w:autoSpaceDE w:val="0"/>
              <w:autoSpaceDN w:val="0"/>
              <w:adjustRightInd w:val="0"/>
              <w:jc w:val="center"/>
              <w:rPr>
                <w:color w:val="000000"/>
                <w:sz w:val="20"/>
                <w:szCs w:val="20"/>
              </w:rPr>
            </w:pPr>
          </w:p>
        </w:tc>
        <w:tc>
          <w:tcPr>
            <w:tcW w:w="2415" w:type="dxa"/>
            <w:gridSpan w:val="2"/>
            <w:tcBorders>
              <w:top w:val="single" w:sz="6" w:space="0" w:color="auto"/>
              <w:left w:val="single" w:sz="12" w:space="0" w:color="auto"/>
              <w:bottom w:val="single" w:sz="6" w:space="0" w:color="auto"/>
              <w:right w:val="single" w:sz="12" w:space="0" w:color="auto"/>
            </w:tcBorders>
            <w:shd w:val="solid" w:color="FFFFFF" w:fill="auto"/>
          </w:tcPr>
          <w:p w:rsidR="00BB6AEC" w:rsidRPr="0043334E" w:rsidRDefault="00BB6AEC" w:rsidP="002D0DC7">
            <w:pPr>
              <w:autoSpaceDE w:val="0"/>
              <w:autoSpaceDN w:val="0"/>
              <w:adjustRightInd w:val="0"/>
              <w:jc w:val="center"/>
              <w:rPr>
                <w:b/>
                <w:bCs/>
                <w:color w:val="000000"/>
                <w:sz w:val="20"/>
                <w:szCs w:val="20"/>
              </w:rPr>
            </w:pPr>
          </w:p>
        </w:tc>
      </w:tr>
      <w:tr w:rsidR="00BB6AEC" w:rsidRPr="0043334E" w:rsidTr="002D0DC7">
        <w:trPr>
          <w:trHeight w:val="245"/>
        </w:trPr>
        <w:tc>
          <w:tcPr>
            <w:tcW w:w="2314" w:type="dxa"/>
            <w:tcBorders>
              <w:top w:val="single" w:sz="6" w:space="0" w:color="auto"/>
              <w:left w:val="single" w:sz="6" w:space="0" w:color="auto"/>
              <w:bottom w:val="single" w:sz="6" w:space="0" w:color="auto"/>
              <w:right w:val="single" w:sz="6" w:space="0" w:color="auto"/>
            </w:tcBorders>
          </w:tcPr>
          <w:p w:rsidR="00BB6AEC" w:rsidRPr="0043334E" w:rsidRDefault="00BB6AEC" w:rsidP="002D0DC7">
            <w:pPr>
              <w:autoSpaceDE w:val="0"/>
              <w:autoSpaceDN w:val="0"/>
              <w:adjustRightInd w:val="0"/>
              <w:jc w:val="right"/>
              <w:rPr>
                <w:color w:val="000000"/>
                <w:sz w:val="20"/>
                <w:szCs w:val="20"/>
              </w:rPr>
            </w:pPr>
            <w:r w:rsidRPr="0043334E">
              <w:rPr>
                <w:color w:val="000000"/>
                <w:sz w:val="20"/>
                <w:szCs w:val="20"/>
              </w:rPr>
              <w:t>Итого</w:t>
            </w:r>
          </w:p>
        </w:tc>
        <w:tc>
          <w:tcPr>
            <w:tcW w:w="1041" w:type="dxa"/>
            <w:tcBorders>
              <w:top w:val="single" w:sz="6" w:space="0" w:color="auto"/>
              <w:left w:val="single" w:sz="12" w:space="0" w:color="auto"/>
              <w:bottom w:val="single" w:sz="12" w:space="0" w:color="auto"/>
              <w:right w:val="single" w:sz="6" w:space="0" w:color="auto"/>
            </w:tcBorders>
          </w:tcPr>
          <w:p w:rsidR="00BB6AEC" w:rsidRPr="0043334E" w:rsidRDefault="00BB6AEC" w:rsidP="002D0DC7">
            <w:pPr>
              <w:autoSpaceDE w:val="0"/>
              <w:autoSpaceDN w:val="0"/>
              <w:adjustRightInd w:val="0"/>
              <w:jc w:val="center"/>
              <w:rPr>
                <w:color w:val="000000"/>
                <w:sz w:val="20"/>
                <w:szCs w:val="20"/>
              </w:rPr>
            </w:pPr>
          </w:p>
        </w:tc>
        <w:tc>
          <w:tcPr>
            <w:tcW w:w="1042" w:type="dxa"/>
            <w:tcBorders>
              <w:top w:val="single" w:sz="6" w:space="0" w:color="auto"/>
              <w:left w:val="single" w:sz="6" w:space="0" w:color="auto"/>
              <w:bottom w:val="single" w:sz="12" w:space="0" w:color="auto"/>
              <w:right w:val="single" w:sz="6" w:space="0" w:color="auto"/>
            </w:tcBorders>
          </w:tcPr>
          <w:p w:rsidR="00BB6AEC" w:rsidRPr="0043334E" w:rsidRDefault="00BB6AEC" w:rsidP="002D0DC7">
            <w:pPr>
              <w:autoSpaceDE w:val="0"/>
              <w:autoSpaceDN w:val="0"/>
              <w:adjustRightInd w:val="0"/>
              <w:jc w:val="center"/>
              <w:rPr>
                <w:color w:val="000000"/>
                <w:sz w:val="20"/>
                <w:szCs w:val="20"/>
              </w:rPr>
            </w:pPr>
          </w:p>
        </w:tc>
        <w:tc>
          <w:tcPr>
            <w:tcW w:w="1870" w:type="dxa"/>
            <w:tcBorders>
              <w:top w:val="single" w:sz="6" w:space="0" w:color="auto"/>
              <w:left w:val="single" w:sz="6" w:space="0" w:color="auto"/>
              <w:bottom w:val="single" w:sz="12" w:space="0" w:color="auto"/>
              <w:right w:val="single" w:sz="12" w:space="0" w:color="auto"/>
            </w:tcBorders>
          </w:tcPr>
          <w:p w:rsidR="00BB6AEC" w:rsidRPr="0043334E" w:rsidRDefault="00BB6AEC" w:rsidP="002D0DC7">
            <w:pPr>
              <w:autoSpaceDE w:val="0"/>
              <w:autoSpaceDN w:val="0"/>
              <w:adjustRightInd w:val="0"/>
              <w:jc w:val="center"/>
              <w:rPr>
                <w:color w:val="000000"/>
                <w:sz w:val="20"/>
                <w:szCs w:val="20"/>
              </w:rPr>
            </w:pPr>
          </w:p>
        </w:tc>
        <w:tc>
          <w:tcPr>
            <w:tcW w:w="1701" w:type="dxa"/>
            <w:gridSpan w:val="2"/>
            <w:tcBorders>
              <w:top w:val="single" w:sz="6" w:space="0" w:color="auto"/>
              <w:left w:val="single" w:sz="12" w:space="0" w:color="auto"/>
              <w:bottom w:val="single" w:sz="12" w:space="0" w:color="auto"/>
              <w:right w:val="single" w:sz="6" w:space="0" w:color="auto"/>
            </w:tcBorders>
          </w:tcPr>
          <w:p w:rsidR="00BB6AEC" w:rsidRPr="0043334E" w:rsidRDefault="00BB6AEC" w:rsidP="002D0DC7">
            <w:pPr>
              <w:autoSpaceDE w:val="0"/>
              <w:autoSpaceDN w:val="0"/>
              <w:adjustRightInd w:val="0"/>
              <w:jc w:val="center"/>
              <w:rPr>
                <w:color w:val="000000"/>
                <w:sz w:val="20"/>
                <w:szCs w:val="20"/>
              </w:rPr>
            </w:pPr>
          </w:p>
        </w:tc>
        <w:tc>
          <w:tcPr>
            <w:tcW w:w="1134" w:type="dxa"/>
            <w:gridSpan w:val="2"/>
            <w:tcBorders>
              <w:top w:val="single" w:sz="6" w:space="0" w:color="auto"/>
              <w:left w:val="single" w:sz="6" w:space="0" w:color="auto"/>
              <w:bottom w:val="single" w:sz="12" w:space="0" w:color="auto"/>
              <w:right w:val="single" w:sz="6" w:space="0" w:color="auto"/>
            </w:tcBorders>
          </w:tcPr>
          <w:p w:rsidR="00BB6AEC" w:rsidRPr="0043334E" w:rsidRDefault="00BB6AEC" w:rsidP="002D0DC7">
            <w:pPr>
              <w:autoSpaceDE w:val="0"/>
              <w:autoSpaceDN w:val="0"/>
              <w:adjustRightInd w:val="0"/>
              <w:jc w:val="center"/>
              <w:rPr>
                <w:color w:val="000000"/>
                <w:sz w:val="20"/>
                <w:szCs w:val="20"/>
              </w:rPr>
            </w:pPr>
          </w:p>
        </w:tc>
        <w:tc>
          <w:tcPr>
            <w:tcW w:w="1701" w:type="dxa"/>
            <w:gridSpan w:val="2"/>
            <w:tcBorders>
              <w:top w:val="single" w:sz="6" w:space="0" w:color="auto"/>
              <w:left w:val="single" w:sz="6" w:space="0" w:color="auto"/>
              <w:bottom w:val="single" w:sz="12" w:space="0" w:color="auto"/>
              <w:right w:val="single" w:sz="12" w:space="0" w:color="auto"/>
            </w:tcBorders>
          </w:tcPr>
          <w:p w:rsidR="00BB6AEC" w:rsidRPr="0043334E" w:rsidRDefault="00BB6AEC" w:rsidP="002D0DC7">
            <w:pPr>
              <w:autoSpaceDE w:val="0"/>
              <w:autoSpaceDN w:val="0"/>
              <w:adjustRightInd w:val="0"/>
              <w:jc w:val="center"/>
              <w:rPr>
                <w:color w:val="000000"/>
                <w:sz w:val="20"/>
                <w:szCs w:val="20"/>
              </w:rPr>
            </w:pPr>
          </w:p>
        </w:tc>
        <w:tc>
          <w:tcPr>
            <w:tcW w:w="2415" w:type="dxa"/>
            <w:gridSpan w:val="2"/>
            <w:tcBorders>
              <w:top w:val="single" w:sz="6" w:space="0" w:color="auto"/>
              <w:left w:val="single" w:sz="12" w:space="0" w:color="auto"/>
              <w:bottom w:val="single" w:sz="12" w:space="0" w:color="auto"/>
              <w:right w:val="single" w:sz="12" w:space="0" w:color="auto"/>
            </w:tcBorders>
          </w:tcPr>
          <w:p w:rsidR="00BB6AEC" w:rsidRPr="0043334E" w:rsidRDefault="00BB6AEC" w:rsidP="002D0DC7">
            <w:pPr>
              <w:autoSpaceDE w:val="0"/>
              <w:autoSpaceDN w:val="0"/>
              <w:adjustRightInd w:val="0"/>
              <w:jc w:val="center"/>
              <w:rPr>
                <w:color w:val="000000"/>
                <w:sz w:val="20"/>
                <w:szCs w:val="20"/>
              </w:rPr>
            </w:pPr>
          </w:p>
        </w:tc>
      </w:tr>
      <w:tr w:rsidR="00BB6AEC" w:rsidRPr="0043334E" w:rsidTr="002D0DC7">
        <w:trPr>
          <w:trHeight w:val="245"/>
        </w:trPr>
        <w:tc>
          <w:tcPr>
            <w:tcW w:w="2314" w:type="dxa"/>
            <w:tcBorders>
              <w:top w:val="nil"/>
              <w:left w:val="nil"/>
              <w:bottom w:val="nil"/>
              <w:right w:val="nil"/>
            </w:tcBorders>
          </w:tcPr>
          <w:p w:rsidR="00BB6AEC" w:rsidRPr="0043334E" w:rsidRDefault="00BB6AEC" w:rsidP="002D0DC7">
            <w:pPr>
              <w:autoSpaceDE w:val="0"/>
              <w:autoSpaceDN w:val="0"/>
              <w:adjustRightInd w:val="0"/>
              <w:rPr>
                <w:color w:val="000000"/>
                <w:sz w:val="20"/>
                <w:szCs w:val="20"/>
              </w:rPr>
            </w:pPr>
          </w:p>
        </w:tc>
        <w:tc>
          <w:tcPr>
            <w:tcW w:w="1041" w:type="dxa"/>
            <w:tcBorders>
              <w:top w:val="nil"/>
              <w:left w:val="nil"/>
              <w:bottom w:val="nil"/>
              <w:right w:val="nil"/>
            </w:tcBorders>
          </w:tcPr>
          <w:p w:rsidR="00BB6AEC" w:rsidRPr="0043334E" w:rsidRDefault="00BB6AEC" w:rsidP="002D0DC7">
            <w:pPr>
              <w:autoSpaceDE w:val="0"/>
              <w:autoSpaceDN w:val="0"/>
              <w:adjustRightInd w:val="0"/>
              <w:jc w:val="center"/>
              <w:rPr>
                <w:color w:val="000000"/>
                <w:sz w:val="20"/>
                <w:szCs w:val="20"/>
              </w:rPr>
            </w:pPr>
          </w:p>
        </w:tc>
        <w:tc>
          <w:tcPr>
            <w:tcW w:w="1042" w:type="dxa"/>
            <w:tcBorders>
              <w:top w:val="nil"/>
              <w:left w:val="nil"/>
              <w:bottom w:val="nil"/>
              <w:right w:val="nil"/>
            </w:tcBorders>
          </w:tcPr>
          <w:p w:rsidR="00BB6AEC" w:rsidRPr="0043334E" w:rsidRDefault="00BB6AEC" w:rsidP="002D0DC7">
            <w:pPr>
              <w:autoSpaceDE w:val="0"/>
              <w:autoSpaceDN w:val="0"/>
              <w:adjustRightInd w:val="0"/>
              <w:jc w:val="center"/>
              <w:rPr>
                <w:color w:val="000000"/>
                <w:sz w:val="20"/>
                <w:szCs w:val="20"/>
              </w:rPr>
            </w:pPr>
          </w:p>
        </w:tc>
        <w:tc>
          <w:tcPr>
            <w:tcW w:w="1870" w:type="dxa"/>
            <w:tcBorders>
              <w:top w:val="nil"/>
              <w:left w:val="nil"/>
              <w:bottom w:val="nil"/>
              <w:right w:val="nil"/>
            </w:tcBorders>
          </w:tcPr>
          <w:p w:rsidR="00BB6AEC" w:rsidRPr="0043334E" w:rsidRDefault="00BB6AEC" w:rsidP="002D0DC7">
            <w:pPr>
              <w:autoSpaceDE w:val="0"/>
              <w:autoSpaceDN w:val="0"/>
              <w:adjustRightInd w:val="0"/>
              <w:jc w:val="center"/>
              <w:rPr>
                <w:color w:val="000000"/>
                <w:sz w:val="20"/>
                <w:szCs w:val="20"/>
              </w:rPr>
            </w:pPr>
          </w:p>
        </w:tc>
        <w:tc>
          <w:tcPr>
            <w:tcW w:w="80" w:type="dxa"/>
            <w:tcBorders>
              <w:top w:val="nil"/>
              <w:left w:val="nil"/>
              <w:bottom w:val="nil"/>
              <w:right w:val="nil"/>
            </w:tcBorders>
          </w:tcPr>
          <w:p w:rsidR="00BB6AEC" w:rsidRPr="0043334E" w:rsidRDefault="00BB6AEC" w:rsidP="002D0DC7">
            <w:pPr>
              <w:autoSpaceDE w:val="0"/>
              <w:autoSpaceDN w:val="0"/>
              <w:adjustRightInd w:val="0"/>
              <w:jc w:val="center"/>
              <w:rPr>
                <w:color w:val="000000"/>
                <w:sz w:val="20"/>
                <w:szCs w:val="20"/>
              </w:rPr>
            </w:pPr>
          </w:p>
        </w:tc>
        <w:tc>
          <w:tcPr>
            <w:tcW w:w="2135" w:type="dxa"/>
            <w:gridSpan w:val="2"/>
            <w:tcBorders>
              <w:top w:val="nil"/>
              <w:left w:val="nil"/>
              <w:bottom w:val="nil"/>
              <w:right w:val="nil"/>
            </w:tcBorders>
          </w:tcPr>
          <w:p w:rsidR="00BB6AEC" w:rsidRPr="0043334E" w:rsidRDefault="00BB6AEC" w:rsidP="002D0DC7">
            <w:pPr>
              <w:autoSpaceDE w:val="0"/>
              <w:autoSpaceDN w:val="0"/>
              <w:adjustRightInd w:val="0"/>
              <w:jc w:val="center"/>
              <w:rPr>
                <w:color w:val="000000"/>
                <w:sz w:val="20"/>
                <w:szCs w:val="20"/>
              </w:rPr>
            </w:pPr>
          </w:p>
        </w:tc>
        <w:tc>
          <w:tcPr>
            <w:tcW w:w="1083" w:type="dxa"/>
            <w:gridSpan w:val="2"/>
            <w:tcBorders>
              <w:top w:val="nil"/>
              <w:left w:val="nil"/>
              <w:bottom w:val="nil"/>
              <w:right w:val="nil"/>
            </w:tcBorders>
          </w:tcPr>
          <w:p w:rsidR="00BB6AEC" w:rsidRPr="0043334E" w:rsidRDefault="00BB6AEC" w:rsidP="002D0DC7">
            <w:pPr>
              <w:autoSpaceDE w:val="0"/>
              <w:autoSpaceDN w:val="0"/>
              <w:adjustRightInd w:val="0"/>
              <w:jc w:val="center"/>
              <w:rPr>
                <w:color w:val="000000"/>
                <w:sz w:val="20"/>
                <w:szCs w:val="20"/>
              </w:rPr>
            </w:pPr>
          </w:p>
        </w:tc>
        <w:tc>
          <w:tcPr>
            <w:tcW w:w="1447" w:type="dxa"/>
            <w:gridSpan w:val="2"/>
            <w:tcBorders>
              <w:top w:val="nil"/>
              <w:left w:val="nil"/>
              <w:bottom w:val="nil"/>
              <w:right w:val="nil"/>
            </w:tcBorders>
          </w:tcPr>
          <w:p w:rsidR="00BB6AEC" w:rsidRPr="0043334E" w:rsidRDefault="00BB6AEC" w:rsidP="002D0DC7">
            <w:pPr>
              <w:autoSpaceDE w:val="0"/>
              <w:autoSpaceDN w:val="0"/>
              <w:adjustRightInd w:val="0"/>
              <w:jc w:val="center"/>
              <w:rPr>
                <w:color w:val="000000"/>
                <w:sz w:val="20"/>
                <w:szCs w:val="20"/>
              </w:rPr>
            </w:pPr>
          </w:p>
        </w:tc>
        <w:tc>
          <w:tcPr>
            <w:tcW w:w="2206" w:type="dxa"/>
            <w:tcBorders>
              <w:top w:val="nil"/>
              <w:left w:val="nil"/>
              <w:bottom w:val="nil"/>
              <w:right w:val="nil"/>
            </w:tcBorders>
          </w:tcPr>
          <w:p w:rsidR="00BB6AEC" w:rsidRPr="0043334E" w:rsidRDefault="00BB6AEC" w:rsidP="002D0DC7">
            <w:pPr>
              <w:autoSpaceDE w:val="0"/>
              <w:autoSpaceDN w:val="0"/>
              <w:adjustRightInd w:val="0"/>
              <w:jc w:val="center"/>
              <w:rPr>
                <w:color w:val="000000"/>
                <w:sz w:val="20"/>
                <w:szCs w:val="20"/>
              </w:rPr>
            </w:pPr>
          </w:p>
        </w:tc>
      </w:tr>
    </w:tbl>
    <w:p w:rsidR="00BB6AEC" w:rsidRPr="0043334E" w:rsidRDefault="00BB6AEC" w:rsidP="00BB6AEC">
      <w:pPr>
        <w:spacing w:after="200" w:line="276" w:lineRule="auto"/>
        <w:rPr>
          <w:color w:val="000000"/>
          <w:sz w:val="28"/>
          <w:szCs w:val="28"/>
          <w:lang w:bidi="ru-RU"/>
        </w:rPr>
        <w:sectPr w:rsidR="00BB6AEC" w:rsidRPr="0043334E" w:rsidSect="00795ED1">
          <w:pgSz w:w="16838" w:h="11906" w:orient="landscape" w:code="9"/>
          <w:pgMar w:top="1701" w:right="1276" w:bottom="851" w:left="567" w:header="709" w:footer="709" w:gutter="0"/>
          <w:cols w:space="708"/>
          <w:titlePg/>
          <w:docGrid w:linePitch="360"/>
        </w:sectPr>
      </w:pPr>
    </w:p>
    <w:p w:rsidR="00BB6AEC" w:rsidRPr="0043334E" w:rsidRDefault="00BB6AEC" w:rsidP="00BB6AEC">
      <w:pPr>
        <w:spacing w:after="200" w:line="276" w:lineRule="auto"/>
        <w:rPr>
          <w:color w:val="000000"/>
          <w:sz w:val="28"/>
          <w:szCs w:val="28"/>
          <w:lang w:bidi="ru-RU"/>
        </w:rPr>
      </w:pPr>
    </w:p>
    <w:p w:rsidR="00BB6AEC" w:rsidRPr="0043334E" w:rsidRDefault="00BB6AEC" w:rsidP="00BB6AEC">
      <w:pPr>
        <w:spacing w:before="120"/>
        <w:ind w:left="5103"/>
        <w:rPr>
          <w:sz w:val="28"/>
          <w:szCs w:val="28"/>
        </w:rPr>
      </w:pPr>
      <w:r w:rsidRPr="0043334E">
        <w:rPr>
          <w:sz w:val="28"/>
          <w:szCs w:val="28"/>
        </w:rPr>
        <w:t>Приложение № 2</w:t>
      </w:r>
    </w:p>
    <w:p w:rsidR="00BB6AEC" w:rsidRPr="0043334E" w:rsidRDefault="00BB6AEC" w:rsidP="00BB6AEC">
      <w:pPr>
        <w:spacing w:before="120"/>
        <w:ind w:left="5103"/>
        <w:rPr>
          <w:sz w:val="28"/>
          <w:szCs w:val="28"/>
        </w:rPr>
      </w:pPr>
      <w:r w:rsidRPr="0043334E">
        <w:rPr>
          <w:sz w:val="28"/>
          <w:szCs w:val="28"/>
        </w:rPr>
        <w:t>к Порядку</w:t>
      </w:r>
      <w:r w:rsidRPr="0043334E">
        <w:t xml:space="preserve"> </w:t>
      </w:r>
      <w:r w:rsidRPr="0043334E">
        <w:rPr>
          <w:sz w:val="28"/>
          <w:szCs w:val="28"/>
        </w:rPr>
        <w:t>предоставления субсидии</w:t>
      </w:r>
    </w:p>
    <w:p w:rsidR="00BB6AEC" w:rsidRPr="0043334E" w:rsidRDefault="00BB6AEC" w:rsidP="00BB6AEC">
      <w:pPr>
        <w:jc w:val="center"/>
        <w:rPr>
          <w:rFonts w:eastAsia="Calibri"/>
          <w:sz w:val="28"/>
          <w:szCs w:val="28"/>
          <w:lang w:eastAsia="en-US"/>
        </w:rPr>
      </w:pPr>
    </w:p>
    <w:p w:rsidR="00BB6AEC" w:rsidRPr="0043334E" w:rsidRDefault="00BB6AEC" w:rsidP="00BB6AEC">
      <w:pPr>
        <w:jc w:val="center"/>
        <w:rPr>
          <w:rFonts w:eastAsia="Calibri"/>
          <w:sz w:val="28"/>
          <w:szCs w:val="28"/>
          <w:lang w:eastAsia="en-US"/>
        </w:rPr>
      </w:pPr>
    </w:p>
    <w:p w:rsidR="00BB6AEC" w:rsidRPr="0043334E" w:rsidRDefault="00BB6AEC" w:rsidP="00BB6AEC">
      <w:pPr>
        <w:jc w:val="center"/>
        <w:rPr>
          <w:rFonts w:eastAsia="Calibri"/>
          <w:b/>
          <w:sz w:val="28"/>
          <w:szCs w:val="28"/>
          <w:lang w:eastAsia="en-US"/>
        </w:rPr>
      </w:pPr>
      <w:r w:rsidRPr="0043334E">
        <w:rPr>
          <w:rFonts w:eastAsia="Calibri"/>
          <w:b/>
          <w:sz w:val="28"/>
          <w:szCs w:val="28"/>
          <w:lang w:eastAsia="en-US"/>
        </w:rPr>
        <w:t>Соглашение</w:t>
      </w:r>
    </w:p>
    <w:p w:rsidR="00BB6AEC" w:rsidRPr="0043334E" w:rsidRDefault="00BB6AEC" w:rsidP="00BB6AEC">
      <w:pPr>
        <w:jc w:val="center"/>
        <w:rPr>
          <w:rFonts w:eastAsia="Calibri"/>
          <w:b/>
          <w:bCs/>
          <w:sz w:val="28"/>
          <w:szCs w:val="28"/>
          <w:lang w:eastAsia="en-US"/>
        </w:rPr>
      </w:pPr>
      <w:r w:rsidRPr="0043334E">
        <w:rPr>
          <w:rFonts w:eastAsia="Calibri"/>
          <w:b/>
          <w:sz w:val="28"/>
          <w:szCs w:val="28"/>
          <w:lang w:eastAsia="en-US"/>
        </w:rPr>
        <w:t xml:space="preserve">о предоставления субсидии из бюджета </w:t>
      </w:r>
      <w:proofErr w:type="spellStart"/>
      <w:r w:rsidRPr="0043334E">
        <w:rPr>
          <w:rFonts w:eastAsia="Calibri"/>
          <w:b/>
          <w:sz w:val="28"/>
          <w:szCs w:val="28"/>
          <w:lang w:eastAsia="en-US"/>
        </w:rPr>
        <w:t>Куменского</w:t>
      </w:r>
      <w:proofErr w:type="spellEnd"/>
      <w:r w:rsidRPr="0043334E">
        <w:rPr>
          <w:rFonts w:eastAsia="Calibri"/>
          <w:b/>
          <w:sz w:val="28"/>
          <w:szCs w:val="28"/>
          <w:lang w:eastAsia="en-US"/>
        </w:rPr>
        <w:t xml:space="preserve"> </w:t>
      </w:r>
      <w:r>
        <w:rPr>
          <w:rFonts w:eastAsia="Calibri"/>
          <w:b/>
          <w:sz w:val="28"/>
          <w:szCs w:val="28"/>
          <w:lang w:eastAsia="en-US"/>
        </w:rPr>
        <w:t xml:space="preserve">городского поселения </w:t>
      </w:r>
      <w:proofErr w:type="spellStart"/>
      <w:r>
        <w:rPr>
          <w:rFonts w:eastAsia="Calibri"/>
          <w:b/>
          <w:sz w:val="28"/>
          <w:szCs w:val="28"/>
          <w:lang w:eastAsia="en-US"/>
        </w:rPr>
        <w:t>Куменского</w:t>
      </w:r>
      <w:proofErr w:type="spellEnd"/>
      <w:r w:rsidRPr="0043334E">
        <w:rPr>
          <w:rFonts w:eastAsia="Calibri"/>
          <w:b/>
          <w:sz w:val="28"/>
          <w:szCs w:val="28"/>
          <w:lang w:eastAsia="en-US"/>
        </w:rPr>
        <w:t xml:space="preserve"> района Кировской области на возмещение затрат на приобретение топлива в 202</w:t>
      </w:r>
      <w:r w:rsidR="00E70BC4">
        <w:rPr>
          <w:rFonts w:eastAsia="Calibri"/>
          <w:b/>
          <w:sz w:val="28"/>
          <w:szCs w:val="28"/>
          <w:lang w:eastAsia="en-US"/>
        </w:rPr>
        <w:t>2</w:t>
      </w:r>
      <w:r w:rsidRPr="0043334E">
        <w:rPr>
          <w:rFonts w:eastAsia="Calibri"/>
          <w:b/>
          <w:sz w:val="28"/>
          <w:szCs w:val="28"/>
          <w:lang w:eastAsia="en-US"/>
        </w:rPr>
        <w:t xml:space="preserve"> году</w:t>
      </w:r>
    </w:p>
    <w:p w:rsidR="00BB6AEC" w:rsidRPr="0043334E" w:rsidRDefault="00BB6AEC" w:rsidP="00BB6AEC">
      <w:pPr>
        <w:jc w:val="center"/>
        <w:rPr>
          <w:rFonts w:eastAsia="Calibri"/>
          <w:bCs/>
          <w:sz w:val="28"/>
          <w:szCs w:val="28"/>
          <w:lang w:eastAsia="en-US"/>
        </w:rPr>
      </w:pPr>
    </w:p>
    <w:p w:rsidR="00BB6AEC" w:rsidRPr="0043334E" w:rsidRDefault="00BB6AEC" w:rsidP="00BB6AEC">
      <w:pPr>
        <w:jc w:val="center"/>
        <w:rPr>
          <w:rFonts w:eastAsia="Calibri"/>
          <w:bCs/>
          <w:sz w:val="28"/>
          <w:szCs w:val="28"/>
          <w:lang w:eastAsia="en-US"/>
        </w:rPr>
      </w:pPr>
    </w:p>
    <w:p w:rsidR="00BB6AEC" w:rsidRPr="0043334E" w:rsidRDefault="00BB6AEC" w:rsidP="00BB6AEC">
      <w:pPr>
        <w:jc w:val="both"/>
        <w:rPr>
          <w:rFonts w:eastAsia="Calibri"/>
          <w:sz w:val="28"/>
          <w:szCs w:val="28"/>
          <w:lang w:eastAsia="en-US"/>
        </w:rPr>
      </w:pPr>
      <w:proofErr w:type="spellStart"/>
      <w:r w:rsidRPr="0043334E">
        <w:rPr>
          <w:rFonts w:eastAsia="Calibri"/>
          <w:sz w:val="28"/>
          <w:szCs w:val="28"/>
          <w:lang w:eastAsia="en-US"/>
        </w:rPr>
        <w:t>пгт</w:t>
      </w:r>
      <w:proofErr w:type="spellEnd"/>
      <w:r w:rsidRPr="0043334E">
        <w:rPr>
          <w:rFonts w:eastAsia="Calibri"/>
          <w:sz w:val="28"/>
          <w:szCs w:val="28"/>
          <w:lang w:eastAsia="en-US"/>
        </w:rPr>
        <w:t xml:space="preserve">. </w:t>
      </w:r>
      <w:proofErr w:type="spellStart"/>
      <w:r w:rsidRPr="0043334E">
        <w:rPr>
          <w:rFonts w:eastAsia="Calibri"/>
          <w:sz w:val="28"/>
          <w:szCs w:val="28"/>
          <w:lang w:eastAsia="en-US"/>
        </w:rPr>
        <w:t>Кумены</w:t>
      </w:r>
      <w:proofErr w:type="spellEnd"/>
      <w:r w:rsidRPr="0043334E">
        <w:rPr>
          <w:rFonts w:eastAsia="Calibri"/>
          <w:sz w:val="28"/>
          <w:szCs w:val="28"/>
          <w:lang w:eastAsia="en-US"/>
        </w:rPr>
        <w:t xml:space="preserve"> </w:t>
      </w:r>
      <w:r w:rsidRPr="0043334E">
        <w:rPr>
          <w:rFonts w:eastAsia="Calibri"/>
          <w:sz w:val="28"/>
          <w:szCs w:val="28"/>
          <w:lang w:eastAsia="en-US"/>
        </w:rPr>
        <w:tab/>
      </w:r>
      <w:r w:rsidRPr="0043334E">
        <w:rPr>
          <w:rFonts w:eastAsia="Calibri"/>
          <w:sz w:val="28"/>
          <w:szCs w:val="28"/>
          <w:lang w:eastAsia="en-US"/>
        </w:rPr>
        <w:tab/>
      </w:r>
      <w:r w:rsidRPr="0043334E">
        <w:rPr>
          <w:rFonts w:eastAsia="Calibri"/>
          <w:sz w:val="28"/>
          <w:szCs w:val="28"/>
          <w:lang w:eastAsia="en-US"/>
        </w:rPr>
        <w:tab/>
      </w:r>
      <w:r w:rsidRPr="0043334E">
        <w:rPr>
          <w:rFonts w:eastAsia="Calibri"/>
          <w:sz w:val="28"/>
          <w:szCs w:val="28"/>
          <w:lang w:eastAsia="en-US"/>
        </w:rPr>
        <w:tab/>
      </w:r>
      <w:r w:rsidRPr="0043334E">
        <w:rPr>
          <w:rFonts w:eastAsia="Calibri"/>
          <w:sz w:val="28"/>
          <w:szCs w:val="28"/>
          <w:lang w:eastAsia="en-US"/>
        </w:rPr>
        <w:tab/>
      </w:r>
      <w:r w:rsidRPr="0043334E">
        <w:rPr>
          <w:rFonts w:eastAsia="Calibri"/>
          <w:sz w:val="28"/>
          <w:szCs w:val="28"/>
          <w:lang w:eastAsia="en-US"/>
        </w:rPr>
        <w:tab/>
        <w:t xml:space="preserve">    «___» _____________202_ г.</w:t>
      </w:r>
    </w:p>
    <w:p w:rsidR="00BB6AEC" w:rsidRPr="0043334E" w:rsidRDefault="00BB6AEC" w:rsidP="00BB6AEC">
      <w:pPr>
        <w:jc w:val="both"/>
        <w:rPr>
          <w:rFonts w:eastAsia="Calibri"/>
          <w:sz w:val="28"/>
          <w:szCs w:val="28"/>
          <w:lang w:eastAsia="en-US"/>
        </w:rPr>
      </w:pPr>
    </w:p>
    <w:p w:rsidR="00BB6AEC" w:rsidRPr="00BB6AEC" w:rsidRDefault="00BB6AEC" w:rsidP="00BB6AEC">
      <w:pPr>
        <w:jc w:val="both"/>
        <w:rPr>
          <w:rFonts w:eastAsia="Calibri"/>
          <w:sz w:val="28"/>
          <w:szCs w:val="28"/>
          <w:lang w:eastAsia="en-US"/>
        </w:rPr>
      </w:pPr>
      <w:proofErr w:type="gramStart"/>
      <w:r w:rsidRPr="00BB6AEC">
        <w:rPr>
          <w:rFonts w:eastAsia="Calibri"/>
          <w:sz w:val="28"/>
          <w:szCs w:val="28"/>
          <w:lang w:eastAsia="en-US"/>
        </w:rPr>
        <w:t xml:space="preserve">Администрация </w:t>
      </w:r>
      <w:proofErr w:type="spellStart"/>
      <w:r w:rsidRPr="00BB6AEC">
        <w:rPr>
          <w:rFonts w:eastAsia="Calibri"/>
          <w:sz w:val="28"/>
          <w:szCs w:val="28"/>
          <w:lang w:eastAsia="en-US"/>
        </w:rPr>
        <w:t>Куменского</w:t>
      </w:r>
      <w:proofErr w:type="spellEnd"/>
      <w:r w:rsidRPr="00BB6AEC">
        <w:rPr>
          <w:rFonts w:eastAsia="Calibri"/>
          <w:sz w:val="28"/>
          <w:szCs w:val="28"/>
          <w:lang w:eastAsia="en-US"/>
        </w:rPr>
        <w:t xml:space="preserve"> городского поселения, которой как получателю средств областного бюджета доведены лимиты бюджетных обязательств на предоставление субсидии в соответствии с Бюджетным кодексом Российской Федерации, в лице главы администрации </w:t>
      </w:r>
      <w:proofErr w:type="spellStart"/>
      <w:r w:rsidRPr="00BB6AEC">
        <w:rPr>
          <w:rFonts w:eastAsia="Calibri"/>
          <w:sz w:val="28"/>
          <w:szCs w:val="28"/>
          <w:lang w:eastAsia="en-US"/>
        </w:rPr>
        <w:t>Куменского</w:t>
      </w:r>
      <w:proofErr w:type="spellEnd"/>
      <w:r w:rsidRPr="00BB6AEC">
        <w:rPr>
          <w:rFonts w:eastAsia="Calibri"/>
          <w:sz w:val="28"/>
          <w:szCs w:val="28"/>
          <w:lang w:eastAsia="en-US"/>
        </w:rPr>
        <w:t xml:space="preserve"> городского поселения </w:t>
      </w:r>
      <w:proofErr w:type="spellStart"/>
      <w:r w:rsidRPr="00BB6AEC">
        <w:rPr>
          <w:rFonts w:eastAsia="Calibri"/>
          <w:sz w:val="28"/>
          <w:szCs w:val="28"/>
          <w:lang w:eastAsia="en-US"/>
        </w:rPr>
        <w:t>Куменского</w:t>
      </w:r>
      <w:proofErr w:type="spellEnd"/>
      <w:r w:rsidRPr="00BB6AEC">
        <w:rPr>
          <w:rFonts w:eastAsia="Calibri"/>
          <w:sz w:val="28"/>
          <w:szCs w:val="28"/>
          <w:lang w:eastAsia="en-US"/>
        </w:rPr>
        <w:t xml:space="preserve"> района Кировской области Малых Владимира Геннадьевича, действующ</w:t>
      </w:r>
      <w:r w:rsidR="00E7297E">
        <w:rPr>
          <w:rFonts w:eastAsia="Calibri"/>
          <w:sz w:val="28"/>
          <w:szCs w:val="28"/>
          <w:lang w:eastAsia="en-US"/>
        </w:rPr>
        <w:t>ий</w:t>
      </w:r>
      <w:r w:rsidRPr="00BB6AEC">
        <w:rPr>
          <w:rFonts w:eastAsia="Calibri"/>
          <w:sz w:val="28"/>
          <w:szCs w:val="28"/>
          <w:lang w:eastAsia="en-US"/>
        </w:rPr>
        <w:t xml:space="preserve"> на основании Устава</w:t>
      </w:r>
      <w:r w:rsidRPr="00BB6AEC">
        <w:rPr>
          <w:sz w:val="28"/>
          <w:szCs w:val="28"/>
        </w:rPr>
        <w:t xml:space="preserve"> </w:t>
      </w:r>
      <w:r w:rsidRPr="00BB6AEC">
        <w:rPr>
          <w:rFonts w:eastAsia="Calibri"/>
          <w:sz w:val="28"/>
          <w:szCs w:val="28"/>
          <w:lang w:eastAsia="en-US"/>
        </w:rPr>
        <w:t xml:space="preserve">муниципального образования </w:t>
      </w:r>
      <w:proofErr w:type="spellStart"/>
      <w:r w:rsidRPr="00BB6AEC">
        <w:rPr>
          <w:rFonts w:eastAsia="Calibri"/>
          <w:sz w:val="28"/>
          <w:szCs w:val="28"/>
          <w:lang w:eastAsia="en-US"/>
        </w:rPr>
        <w:t>Куменское</w:t>
      </w:r>
      <w:proofErr w:type="spellEnd"/>
      <w:r w:rsidRPr="00BB6AEC">
        <w:rPr>
          <w:rFonts w:eastAsia="Calibri"/>
          <w:sz w:val="28"/>
          <w:szCs w:val="28"/>
          <w:lang w:eastAsia="en-US"/>
        </w:rPr>
        <w:t xml:space="preserve"> городское поселение, утвержденного решением Думы </w:t>
      </w:r>
      <w:proofErr w:type="spellStart"/>
      <w:r w:rsidRPr="00BB6AEC">
        <w:rPr>
          <w:rFonts w:eastAsia="Calibri"/>
          <w:sz w:val="28"/>
          <w:szCs w:val="28"/>
          <w:lang w:eastAsia="en-US"/>
        </w:rPr>
        <w:t>Куменского</w:t>
      </w:r>
      <w:proofErr w:type="spellEnd"/>
      <w:r w:rsidRPr="00BB6AEC">
        <w:rPr>
          <w:rFonts w:eastAsia="Calibri"/>
          <w:sz w:val="28"/>
          <w:szCs w:val="28"/>
          <w:lang w:eastAsia="en-US"/>
        </w:rPr>
        <w:t xml:space="preserve"> городского поселения от 20.09.2012 № 53/212, именуемое в дальнейшем</w:t>
      </w:r>
      <w:proofErr w:type="gramEnd"/>
      <w:r w:rsidRPr="00BB6AEC">
        <w:rPr>
          <w:rFonts w:eastAsia="Calibri"/>
          <w:sz w:val="28"/>
          <w:szCs w:val="28"/>
          <w:lang w:eastAsia="en-US"/>
        </w:rPr>
        <w:t xml:space="preserve"> «Администрация», с одной стороны, </w:t>
      </w:r>
      <w:proofErr w:type="spellStart"/>
      <w:r w:rsidRPr="00BB6AEC">
        <w:rPr>
          <w:rFonts w:eastAsia="Calibri"/>
          <w:sz w:val="28"/>
          <w:szCs w:val="28"/>
          <w:lang w:eastAsia="en-US"/>
        </w:rPr>
        <w:t>и_____________________________________________________</w:t>
      </w:r>
      <w:proofErr w:type="spellEnd"/>
      <w:r w:rsidRPr="00BB6AEC">
        <w:rPr>
          <w:rFonts w:eastAsia="Calibri"/>
          <w:sz w:val="28"/>
          <w:szCs w:val="28"/>
          <w:lang w:eastAsia="en-US"/>
        </w:rPr>
        <w:t>,</w:t>
      </w:r>
    </w:p>
    <w:p w:rsidR="00BB6AEC" w:rsidRPr="00BB6AEC" w:rsidRDefault="00BB6AEC" w:rsidP="00BB6AEC">
      <w:pPr>
        <w:jc w:val="both"/>
        <w:rPr>
          <w:rFonts w:eastAsia="Calibri"/>
          <w:sz w:val="28"/>
          <w:szCs w:val="28"/>
          <w:lang w:eastAsia="en-US"/>
        </w:rPr>
      </w:pPr>
      <w:r w:rsidRPr="00BB6AEC">
        <w:rPr>
          <w:rFonts w:eastAsia="Calibri"/>
          <w:sz w:val="28"/>
          <w:szCs w:val="28"/>
          <w:lang w:eastAsia="en-US"/>
        </w:rPr>
        <w:t>(наименование для юридического лица)</w:t>
      </w:r>
    </w:p>
    <w:p w:rsidR="00BB6AEC" w:rsidRPr="00BB6AEC" w:rsidRDefault="00BB6AEC" w:rsidP="00BB6AEC">
      <w:pPr>
        <w:jc w:val="both"/>
        <w:rPr>
          <w:rFonts w:eastAsia="Calibri"/>
          <w:sz w:val="28"/>
          <w:szCs w:val="28"/>
          <w:lang w:eastAsia="en-US"/>
        </w:rPr>
      </w:pPr>
      <w:r w:rsidRPr="00BB6AEC">
        <w:rPr>
          <w:rFonts w:eastAsia="Calibri"/>
          <w:sz w:val="28"/>
          <w:szCs w:val="28"/>
          <w:lang w:eastAsia="en-US"/>
        </w:rPr>
        <w:t xml:space="preserve">в лице _____________________________________________, </w:t>
      </w:r>
      <w:proofErr w:type="gramStart"/>
      <w:r w:rsidRPr="00BB6AEC">
        <w:rPr>
          <w:rFonts w:eastAsia="Calibri"/>
          <w:sz w:val="28"/>
          <w:szCs w:val="28"/>
          <w:lang w:eastAsia="en-US"/>
        </w:rPr>
        <w:t>действующего</w:t>
      </w:r>
      <w:proofErr w:type="gramEnd"/>
      <w:r w:rsidRPr="00BB6AEC">
        <w:rPr>
          <w:rFonts w:eastAsia="Calibri"/>
          <w:sz w:val="28"/>
          <w:szCs w:val="28"/>
          <w:lang w:eastAsia="en-US"/>
        </w:rPr>
        <w:t xml:space="preserve"> </w:t>
      </w:r>
    </w:p>
    <w:p w:rsidR="00BB6AEC" w:rsidRPr="00BB6AEC" w:rsidRDefault="00BB6AEC" w:rsidP="00BB6AEC">
      <w:pPr>
        <w:jc w:val="both"/>
        <w:rPr>
          <w:rFonts w:eastAsia="Calibri"/>
          <w:sz w:val="28"/>
          <w:szCs w:val="28"/>
          <w:lang w:eastAsia="en-US"/>
        </w:rPr>
      </w:pPr>
      <w:r w:rsidRPr="00BB6AEC">
        <w:rPr>
          <w:rFonts w:eastAsia="Calibri"/>
          <w:sz w:val="28"/>
          <w:szCs w:val="28"/>
          <w:lang w:eastAsia="en-US"/>
        </w:rPr>
        <w:t xml:space="preserve">                         (должность, фамилия, имя, отчество)</w:t>
      </w:r>
    </w:p>
    <w:p w:rsidR="00BB6AEC" w:rsidRPr="00BB6AEC" w:rsidRDefault="00BB6AEC" w:rsidP="00BB6AEC">
      <w:pPr>
        <w:jc w:val="both"/>
        <w:rPr>
          <w:rFonts w:eastAsia="Calibri"/>
          <w:sz w:val="28"/>
          <w:szCs w:val="28"/>
          <w:lang w:eastAsia="en-US"/>
        </w:rPr>
      </w:pPr>
      <w:r w:rsidRPr="00BB6AEC">
        <w:rPr>
          <w:rFonts w:eastAsia="Calibri"/>
          <w:sz w:val="28"/>
          <w:szCs w:val="28"/>
          <w:lang w:eastAsia="en-US"/>
        </w:rPr>
        <w:t>на основании ______________________________________________________,</w:t>
      </w:r>
    </w:p>
    <w:p w:rsidR="00BB6AEC" w:rsidRPr="00BB6AEC" w:rsidRDefault="00BB6AEC" w:rsidP="00BB6AEC">
      <w:pPr>
        <w:jc w:val="both"/>
        <w:rPr>
          <w:rFonts w:eastAsia="Calibri"/>
          <w:sz w:val="28"/>
          <w:szCs w:val="28"/>
          <w:lang w:eastAsia="en-US"/>
        </w:rPr>
      </w:pPr>
      <w:r w:rsidRPr="00BB6AEC">
        <w:rPr>
          <w:rFonts w:eastAsia="Calibri"/>
          <w:sz w:val="28"/>
          <w:szCs w:val="28"/>
          <w:lang w:eastAsia="en-US"/>
        </w:rPr>
        <w:t xml:space="preserve">                                                   (реквизиты учредительного документа, удостоверяющего полномочия)</w:t>
      </w:r>
    </w:p>
    <w:p w:rsidR="00BB6AEC" w:rsidRPr="00BB6AEC" w:rsidRDefault="00BB6AEC" w:rsidP="00BB6AEC">
      <w:pPr>
        <w:jc w:val="both"/>
        <w:rPr>
          <w:rFonts w:eastAsia="Calibri"/>
          <w:sz w:val="28"/>
          <w:szCs w:val="28"/>
          <w:lang w:eastAsia="en-US"/>
        </w:rPr>
      </w:pPr>
      <w:r w:rsidRPr="00BB6AEC">
        <w:rPr>
          <w:rFonts w:eastAsia="Calibri"/>
          <w:sz w:val="28"/>
          <w:szCs w:val="28"/>
          <w:lang w:eastAsia="en-US"/>
        </w:rPr>
        <w:t>именуем__ в дальнейшем «Получатель», с другой стороны, совместно именуемые «Стороны», на основании _________________________________,</w:t>
      </w:r>
    </w:p>
    <w:p w:rsidR="00BB6AEC" w:rsidRPr="00BB6AEC" w:rsidRDefault="00BB6AEC" w:rsidP="00BB6AEC">
      <w:pPr>
        <w:jc w:val="both"/>
        <w:rPr>
          <w:rFonts w:eastAsia="Calibri"/>
          <w:sz w:val="28"/>
          <w:szCs w:val="28"/>
          <w:lang w:eastAsia="en-US"/>
        </w:rPr>
      </w:pPr>
      <w:r w:rsidRPr="00BB6AEC">
        <w:rPr>
          <w:rFonts w:eastAsia="Calibri"/>
          <w:sz w:val="28"/>
          <w:szCs w:val="28"/>
          <w:lang w:eastAsia="en-US"/>
        </w:rPr>
        <w:t xml:space="preserve">                                                                           (наименование и реквизиты порядка предоставления субсидии)</w:t>
      </w:r>
    </w:p>
    <w:p w:rsidR="00BB6AEC" w:rsidRPr="00BB6AEC" w:rsidRDefault="00BB6AEC" w:rsidP="00BB6AEC">
      <w:pPr>
        <w:jc w:val="both"/>
        <w:rPr>
          <w:rFonts w:eastAsia="Calibri"/>
          <w:sz w:val="28"/>
          <w:szCs w:val="28"/>
          <w:lang w:eastAsia="en-US"/>
        </w:rPr>
      </w:pPr>
      <w:proofErr w:type="gramStart"/>
      <w:r w:rsidRPr="00BB6AEC">
        <w:rPr>
          <w:rFonts w:eastAsia="Calibri"/>
          <w:sz w:val="28"/>
          <w:szCs w:val="28"/>
          <w:lang w:eastAsia="en-US"/>
        </w:rPr>
        <w:t>утвержденного</w:t>
      </w:r>
      <w:proofErr w:type="gramEnd"/>
      <w:r w:rsidRPr="00BB6AEC">
        <w:rPr>
          <w:rFonts w:eastAsia="Calibri"/>
          <w:sz w:val="28"/>
          <w:szCs w:val="28"/>
          <w:lang w:eastAsia="en-US"/>
        </w:rPr>
        <w:t xml:space="preserve"> ____________________________________, (далее – Порядок),</w:t>
      </w:r>
    </w:p>
    <w:p w:rsidR="00BB6AEC" w:rsidRPr="00BB6AEC" w:rsidRDefault="00BB6AEC" w:rsidP="00BB6AEC">
      <w:pPr>
        <w:jc w:val="both"/>
        <w:rPr>
          <w:rFonts w:eastAsia="Calibri"/>
          <w:sz w:val="28"/>
          <w:szCs w:val="28"/>
          <w:lang w:eastAsia="en-US"/>
        </w:rPr>
      </w:pPr>
      <w:r w:rsidRPr="00BB6AEC">
        <w:rPr>
          <w:rFonts w:eastAsia="Calibri"/>
          <w:sz w:val="28"/>
          <w:szCs w:val="28"/>
          <w:lang w:eastAsia="en-US"/>
        </w:rPr>
        <w:t xml:space="preserve">                                            (наименование нормативного правового акта)</w:t>
      </w:r>
    </w:p>
    <w:p w:rsidR="00BB6AEC" w:rsidRPr="00BB6AEC" w:rsidRDefault="00BB6AEC" w:rsidP="00BB6AEC">
      <w:pPr>
        <w:jc w:val="both"/>
        <w:rPr>
          <w:rFonts w:eastAsia="Calibri"/>
          <w:sz w:val="28"/>
          <w:szCs w:val="28"/>
          <w:lang w:eastAsia="en-US"/>
        </w:rPr>
      </w:pPr>
      <w:r w:rsidRPr="00BB6AEC">
        <w:rPr>
          <w:rFonts w:eastAsia="Calibri"/>
          <w:sz w:val="28"/>
          <w:szCs w:val="28"/>
          <w:lang w:eastAsia="en-US"/>
        </w:rPr>
        <w:t>заключили настоящее соглашение (далее - Соглашение) о нижеследующем:</w:t>
      </w:r>
    </w:p>
    <w:p w:rsidR="00BB6AEC" w:rsidRPr="00BB6AEC" w:rsidRDefault="00BB6AEC" w:rsidP="00BB6AEC">
      <w:pPr>
        <w:numPr>
          <w:ilvl w:val="0"/>
          <w:numId w:val="3"/>
        </w:numPr>
        <w:ind w:left="0" w:firstLine="709"/>
        <w:contextualSpacing/>
        <w:jc w:val="both"/>
        <w:rPr>
          <w:rFonts w:eastAsia="Calibri"/>
          <w:b/>
          <w:sz w:val="28"/>
          <w:szCs w:val="28"/>
          <w:lang w:eastAsia="en-US"/>
        </w:rPr>
      </w:pPr>
      <w:r w:rsidRPr="00BB6AEC">
        <w:rPr>
          <w:rFonts w:eastAsia="Calibri"/>
          <w:b/>
          <w:sz w:val="28"/>
          <w:szCs w:val="28"/>
          <w:lang w:eastAsia="en-US"/>
        </w:rPr>
        <w:t>Предмет Соглашения</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 xml:space="preserve">1.1. Предметом настоящего Соглашения является предоставление из бюджета </w:t>
      </w:r>
      <w:proofErr w:type="spellStart"/>
      <w:r w:rsidRPr="00BB6AEC">
        <w:rPr>
          <w:rFonts w:eastAsia="Calibri"/>
          <w:sz w:val="28"/>
          <w:szCs w:val="28"/>
          <w:lang w:eastAsia="en-US"/>
        </w:rPr>
        <w:t>Куменского</w:t>
      </w:r>
      <w:proofErr w:type="spellEnd"/>
      <w:r w:rsidRPr="00BB6AEC">
        <w:rPr>
          <w:rFonts w:eastAsia="Calibri"/>
          <w:sz w:val="28"/>
          <w:szCs w:val="28"/>
          <w:lang w:eastAsia="en-US"/>
        </w:rPr>
        <w:t xml:space="preserve"> городского поселения </w:t>
      </w:r>
      <w:proofErr w:type="spellStart"/>
      <w:r w:rsidRPr="00BB6AEC">
        <w:rPr>
          <w:rFonts w:eastAsia="Calibri"/>
          <w:sz w:val="28"/>
          <w:szCs w:val="28"/>
          <w:lang w:eastAsia="en-US"/>
        </w:rPr>
        <w:t>Куменского</w:t>
      </w:r>
      <w:proofErr w:type="spellEnd"/>
      <w:r w:rsidRPr="00BB6AEC">
        <w:rPr>
          <w:rFonts w:eastAsia="Calibri"/>
          <w:sz w:val="28"/>
          <w:szCs w:val="28"/>
          <w:lang w:eastAsia="en-US"/>
        </w:rPr>
        <w:t xml:space="preserve"> района Кировской области в 202</w:t>
      </w:r>
      <w:r w:rsidR="00E70BC4">
        <w:rPr>
          <w:rFonts w:eastAsia="Calibri"/>
          <w:sz w:val="28"/>
          <w:szCs w:val="28"/>
          <w:lang w:eastAsia="en-US"/>
        </w:rPr>
        <w:t>2</w:t>
      </w:r>
      <w:r w:rsidRPr="00BB6AEC">
        <w:rPr>
          <w:rFonts w:eastAsia="Calibri"/>
          <w:sz w:val="28"/>
          <w:szCs w:val="28"/>
          <w:lang w:eastAsia="en-US"/>
        </w:rPr>
        <w:t xml:space="preserve"> году субсидии: в целях возмещения затрат Получателя, связанных с приобретением топлива (далее - Субсидия).</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 xml:space="preserve">1.2. Размер Субсидии, предоставляемых из бюджета </w:t>
      </w:r>
      <w:proofErr w:type="spellStart"/>
      <w:r w:rsidRPr="00BB6AEC">
        <w:rPr>
          <w:rFonts w:eastAsia="Calibri"/>
          <w:sz w:val="28"/>
          <w:szCs w:val="28"/>
          <w:lang w:eastAsia="en-US"/>
        </w:rPr>
        <w:t>Куменского</w:t>
      </w:r>
      <w:proofErr w:type="spellEnd"/>
      <w:r w:rsidRPr="00BB6AEC">
        <w:rPr>
          <w:rFonts w:eastAsia="Calibri"/>
          <w:sz w:val="28"/>
          <w:szCs w:val="28"/>
          <w:lang w:eastAsia="en-US"/>
        </w:rPr>
        <w:t xml:space="preserve"> городского поселения </w:t>
      </w:r>
      <w:proofErr w:type="spellStart"/>
      <w:r w:rsidRPr="00BB6AEC">
        <w:rPr>
          <w:rFonts w:eastAsia="Calibri"/>
          <w:sz w:val="28"/>
          <w:szCs w:val="28"/>
          <w:lang w:eastAsia="en-US"/>
        </w:rPr>
        <w:t>Куменского</w:t>
      </w:r>
      <w:proofErr w:type="spellEnd"/>
      <w:r w:rsidRPr="00BB6AEC">
        <w:rPr>
          <w:rFonts w:eastAsia="Calibri"/>
          <w:sz w:val="28"/>
          <w:szCs w:val="28"/>
          <w:lang w:eastAsia="en-US"/>
        </w:rPr>
        <w:t xml:space="preserve"> района Кировской области Получателю в соответствии с настоящим Соглашением составляет</w:t>
      </w:r>
      <w:proofErr w:type="gramStart"/>
      <w:r w:rsidRPr="00BB6AEC">
        <w:rPr>
          <w:rFonts w:eastAsia="Calibri"/>
          <w:sz w:val="28"/>
          <w:szCs w:val="28"/>
          <w:lang w:eastAsia="en-US"/>
        </w:rPr>
        <w:t xml:space="preserve"> </w:t>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t>_________ (</w:t>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r>
      <w:r w:rsidRPr="00BB6AEC">
        <w:rPr>
          <w:rFonts w:eastAsia="Calibri"/>
          <w:sz w:val="28"/>
          <w:szCs w:val="28"/>
          <w:lang w:eastAsia="en-US"/>
        </w:rPr>
        <w:softHyphen/>
        <w:t xml:space="preserve">____________) </w:t>
      </w:r>
      <w:proofErr w:type="gramEnd"/>
      <w:r w:rsidRPr="00BB6AEC">
        <w:rPr>
          <w:rFonts w:eastAsia="Calibri"/>
          <w:sz w:val="28"/>
          <w:szCs w:val="28"/>
          <w:lang w:eastAsia="en-US"/>
        </w:rPr>
        <w:t>рублей.</w:t>
      </w:r>
    </w:p>
    <w:p w:rsidR="00BB6AEC" w:rsidRPr="00BB6AEC" w:rsidRDefault="00BB6AEC" w:rsidP="00BB6AEC">
      <w:pPr>
        <w:numPr>
          <w:ilvl w:val="0"/>
          <w:numId w:val="3"/>
        </w:numPr>
        <w:ind w:left="0" w:firstLine="709"/>
        <w:contextualSpacing/>
        <w:jc w:val="both"/>
        <w:rPr>
          <w:rFonts w:eastAsia="Calibri"/>
          <w:b/>
          <w:sz w:val="28"/>
          <w:szCs w:val="28"/>
          <w:lang w:eastAsia="en-US"/>
        </w:rPr>
      </w:pPr>
      <w:r w:rsidRPr="00BB6AEC">
        <w:rPr>
          <w:rFonts w:eastAsia="Calibri"/>
          <w:b/>
          <w:sz w:val="28"/>
          <w:szCs w:val="28"/>
          <w:lang w:eastAsia="en-US"/>
        </w:rPr>
        <w:lastRenderedPageBreak/>
        <w:t>Права и обязанности Сторон</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2.1. Администрация:</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2.1.1. Рассматривает представленную Получателем заявку, указанную в пункте 2.2.1 настоящего Соглашения.</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 xml:space="preserve">2.1.2. Перечисляет Субсидию не позднее </w:t>
      </w:r>
      <w:r w:rsidR="00923F5F">
        <w:rPr>
          <w:rFonts w:eastAsia="Calibri"/>
          <w:sz w:val="28"/>
          <w:szCs w:val="28"/>
          <w:lang w:eastAsia="en-US"/>
        </w:rPr>
        <w:t>двадцатого</w:t>
      </w:r>
      <w:r w:rsidRPr="00BB6AEC">
        <w:rPr>
          <w:rFonts w:eastAsia="Calibri"/>
          <w:sz w:val="28"/>
          <w:szCs w:val="28"/>
          <w:lang w:eastAsia="en-US"/>
        </w:rPr>
        <w:t xml:space="preserve"> рабочего дня со дня принятия решения о предоставлении Субсидии на основании подписанного обеими сторонами Соглашения по следующим реквизитам (указать реквизиты Получателя).</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2.1.3. Запрашивает от Получателя документы и материалы, необходимые для реализации настоящего Соглашения.</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2.1.4. Устанавливает целевые показатели результативности предоставления Субсидии.</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 xml:space="preserve">2.1.5. Осуществляет оценку достижения Получателем значений целевых показателей результативности предоставления Субсидии на основании отчета о достижении </w:t>
      </w:r>
      <w:proofErr w:type="gramStart"/>
      <w:r w:rsidRPr="00BB6AEC">
        <w:rPr>
          <w:rFonts w:eastAsia="Calibri"/>
          <w:sz w:val="28"/>
          <w:szCs w:val="28"/>
          <w:lang w:eastAsia="en-US"/>
        </w:rPr>
        <w:t>значений целевых показателей результативности предоставления Субсидии</w:t>
      </w:r>
      <w:proofErr w:type="gramEnd"/>
      <w:r w:rsidRPr="00BB6AEC">
        <w:rPr>
          <w:rFonts w:eastAsia="Calibri"/>
          <w:sz w:val="28"/>
          <w:szCs w:val="28"/>
          <w:lang w:eastAsia="en-US"/>
        </w:rPr>
        <w:t>.</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 xml:space="preserve">2.1.6. Осуществляет </w:t>
      </w:r>
      <w:proofErr w:type="gramStart"/>
      <w:r w:rsidRPr="00BB6AEC">
        <w:rPr>
          <w:rFonts w:eastAsia="Calibri"/>
          <w:sz w:val="28"/>
          <w:szCs w:val="28"/>
          <w:lang w:eastAsia="en-US"/>
        </w:rPr>
        <w:t>контроль за</w:t>
      </w:r>
      <w:proofErr w:type="gramEnd"/>
      <w:r w:rsidRPr="00BB6AEC">
        <w:rPr>
          <w:rFonts w:eastAsia="Calibri"/>
          <w:sz w:val="28"/>
          <w:szCs w:val="28"/>
          <w:lang w:eastAsia="en-US"/>
        </w:rPr>
        <w:t xml:space="preserve"> соблюдением Получателем условий, целей и порядка предоставления Субсидии, установленных настоящим Соглашением, путем проведения плановых и (или) внеплановых проверок.</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2.1.7. Рассматривает предложения, документы и иную информацию, направленную Получателем, в течение 10 рабочих дней со дня их получения и уведомляет Получателя о принятом решении (при необходимости).</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2.1.8. Выполняет иные обязательства, установленные бюджетным законодательством Российской Федерации, Порядком и настоящим Соглашением.</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2.2. Получатель:</w:t>
      </w:r>
    </w:p>
    <w:p w:rsidR="00BB6AEC" w:rsidRPr="00BB6AEC" w:rsidRDefault="00BB6AEC" w:rsidP="00BB6AEC">
      <w:pPr>
        <w:ind w:firstLine="709"/>
        <w:jc w:val="both"/>
        <w:rPr>
          <w:rFonts w:eastAsia="Calibri"/>
          <w:sz w:val="28"/>
          <w:szCs w:val="28"/>
          <w:lang w:eastAsia="en-US" w:bidi="ru-RU"/>
        </w:rPr>
      </w:pPr>
      <w:r w:rsidRPr="00BB6AEC">
        <w:rPr>
          <w:rFonts w:eastAsia="Calibri"/>
          <w:sz w:val="28"/>
          <w:szCs w:val="28"/>
          <w:lang w:eastAsia="en-US"/>
        </w:rPr>
        <w:t>2.2.1. Представляет в Администрацию в течение 3 рабочих дней заявку, необходимую для предоставления Субсидии.</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2.2.2. Обеспечивает выполнение условий, целей и порядка предоставления Субсидии.</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 xml:space="preserve">2.2.3. Направляет по запросу Администрации документы и информацию, необходимые для осуществления </w:t>
      </w:r>
      <w:proofErr w:type="gramStart"/>
      <w:r w:rsidRPr="00BB6AEC">
        <w:rPr>
          <w:rFonts w:eastAsia="Calibri"/>
          <w:sz w:val="28"/>
          <w:szCs w:val="28"/>
          <w:lang w:eastAsia="en-US"/>
        </w:rPr>
        <w:t>контроля за</w:t>
      </w:r>
      <w:proofErr w:type="gramEnd"/>
      <w:r w:rsidRPr="00BB6AEC">
        <w:rPr>
          <w:rFonts w:eastAsia="Calibri"/>
          <w:sz w:val="28"/>
          <w:szCs w:val="28"/>
          <w:lang w:eastAsia="en-US"/>
        </w:rPr>
        <w:t xml:space="preserve"> соблюдением условий, целей и порядка предоставления Субсидии в соответствии с пунктом 2.1.3 настоящего Соглашения, в течение 2 дней со дня получения указанного запроса.</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 xml:space="preserve">2.2.4. Обеспечивает достижение </w:t>
      </w:r>
      <w:proofErr w:type="gramStart"/>
      <w:r w:rsidRPr="00BB6AEC">
        <w:rPr>
          <w:rFonts w:eastAsia="Calibri"/>
          <w:sz w:val="28"/>
          <w:szCs w:val="28"/>
          <w:lang w:eastAsia="en-US"/>
        </w:rPr>
        <w:t>значений целевых показателей результативности предоставления Субсидии</w:t>
      </w:r>
      <w:proofErr w:type="gramEnd"/>
      <w:r w:rsidRPr="00BB6AEC">
        <w:rPr>
          <w:rFonts w:eastAsia="Calibri"/>
          <w:sz w:val="28"/>
          <w:szCs w:val="28"/>
          <w:lang w:eastAsia="en-US"/>
        </w:rPr>
        <w:t>.</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2.2.5. Не приобретает за счет Субсидии иностранную валюту, за исключением операций, определенных Порядком.</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 xml:space="preserve">2.2.6. Обеспечивает представление в Администрацию в срок не позднее второго рабочего дня, следующего за днем использования Субсидии, а также по запросу Администрации: </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 xml:space="preserve">- отчета о достижении </w:t>
      </w:r>
      <w:proofErr w:type="gramStart"/>
      <w:r w:rsidRPr="00BB6AEC">
        <w:rPr>
          <w:rFonts w:eastAsia="Calibri"/>
          <w:sz w:val="28"/>
          <w:szCs w:val="28"/>
          <w:lang w:eastAsia="en-US"/>
        </w:rPr>
        <w:t>значений целевых показателей результативности предоставления Субсидии</w:t>
      </w:r>
      <w:proofErr w:type="gramEnd"/>
      <w:r w:rsidRPr="00BB6AEC">
        <w:rPr>
          <w:rFonts w:eastAsia="Calibri"/>
          <w:sz w:val="28"/>
          <w:szCs w:val="28"/>
          <w:lang w:eastAsia="en-US"/>
        </w:rPr>
        <w:t xml:space="preserve"> по форме, установленной в приложении № 1 к настоящему Соглашению;</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2.2.7. Обеспечивает исполнение иных мер ответственности за нарушение условий, целей и порядка предоставления Субсидии.</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lastRenderedPageBreak/>
        <w:t>2.2.8. Обеспечивает возврат Субсидии в случае нарушения условий, целей и порядка предоставления субсидии в срок, установленный требованием о возврате средств Субсидии.</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2.2.9. Обеспечивает полноту и достоверность сведений, представляемых в Администрацию в соответствии с настоящим Соглашением.</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2.2.10. В случае изменения реквизитов (наименования, места нахождения (места жительства), данных руководителя, банковских реквизитов и пр.) в течение 5 рабочих дней уведомляет Администрацию путем направления соответствующего письменного извещения с последующим оформлением дополнительного соглашения.</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2.2.11. Выражает согласие на осуществление Администрацией и органом муниципального финансового контроля проверок соблюдения Получателем условий, целей и порядка предоставления Субсидий.</w:t>
      </w:r>
    </w:p>
    <w:p w:rsidR="00BB6AEC" w:rsidRPr="00BB6AEC" w:rsidRDefault="00BB6AEC" w:rsidP="00BB6AEC">
      <w:pPr>
        <w:ind w:firstLine="709"/>
        <w:jc w:val="both"/>
        <w:rPr>
          <w:rFonts w:eastAsia="Calibri"/>
          <w:b/>
          <w:sz w:val="28"/>
          <w:szCs w:val="28"/>
          <w:lang w:eastAsia="en-US"/>
        </w:rPr>
      </w:pPr>
      <w:r w:rsidRPr="00BB6AEC">
        <w:rPr>
          <w:rFonts w:eastAsia="Calibri"/>
          <w:b/>
          <w:sz w:val="28"/>
          <w:szCs w:val="28"/>
          <w:lang w:eastAsia="en-US"/>
        </w:rPr>
        <w:t>3.</w:t>
      </w:r>
      <w:r w:rsidRPr="00BB6AEC">
        <w:rPr>
          <w:rFonts w:eastAsia="Calibri"/>
          <w:sz w:val="28"/>
          <w:szCs w:val="28"/>
          <w:lang w:eastAsia="en-US"/>
        </w:rPr>
        <w:t xml:space="preserve"> </w:t>
      </w:r>
      <w:r w:rsidRPr="00BB6AEC">
        <w:rPr>
          <w:rFonts w:eastAsia="Calibri"/>
          <w:b/>
          <w:sz w:val="28"/>
          <w:szCs w:val="28"/>
          <w:lang w:eastAsia="en-US"/>
        </w:rPr>
        <w:t xml:space="preserve">Осуществление </w:t>
      </w:r>
      <w:proofErr w:type="gramStart"/>
      <w:r w:rsidRPr="00BB6AEC">
        <w:rPr>
          <w:rFonts w:eastAsia="Calibri"/>
          <w:b/>
          <w:sz w:val="28"/>
          <w:szCs w:val="28"/>
          <w:lang w:eastAsia="en-US"/>
        </w:rPr>
        <w:t>контроля за</w:t>
      </w:r>
      <w:proofErr w:type="gramEnd"/>
      <w:r w:rsidRPr="00BB6AEC">
        <w:rPr>
          <w:rFonts w:eastAsia="Calibri"/>
          <w:b/>
          <w:sz w:val="28"/>
          <w:szCs w:val="28"/>
          <w:lang w:eastAsia="en-US"/>
        </w:rPr>
        <w:t xml:space="preserve"> соблюдением условий, целей и порядка предоставления Субсидий и ответственность за их нарушение</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3.1. Соблюдения условий, целей и порядка предоставления Субсидии Получателем подлежит обязательной проверке Администрацией и органом муниципального финансового контроля путем проведения плановых и (или) внеплановых проверок.</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3.2. За нарушение условий, целей и порядка предоставления Субсидии предусмотрены следующие меры ответственности:</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 xml:space="preserve">- возврат средств Субсидии в бюджет </w:t>
      </w:r>
      <w:proofErr w:type="spellStart"/>
      <w:r w:rsidRPr="00BB6AEC">
        <w:rPr>
          <w:rFonts w:eastAsia="Calibri"/>
          <w:sz w:val="28"/>
          <w:szCs w:val="28"/>
          <w:lang w:eastAsia="en-US"/>
        </w:rPr>
        <w:t>Куменского</w:t>
      </w:r>
      <w:proofErr w:type="spellEnd"/>
      <w:r w:rsidRPr="00BB6AEC">
        <w:rPr>
          <w:rFonts w:eastAsia="Calibri"/>
          <w:sz w:val="28"/>
          <w:szCs w:val="28"/>
          <w:lang w:eastAsia="en-US"/>
        </w:rPr>
        <w:t xml:space="preserve"> городского поселения в случае нарушения Получателем условий, установленных при предоставлении Субсидии, выявленного, в том числе, по фактам проверок, проведенных Администрацией и органом муниципального финансового контроля, а также в случае </w:t>
      </w:r>
      <w:proofErr w:type="spellStart"/>
      <w:r w:rsidRPr="00BB6AEC">
        <w:rPr>
          <w:rFonts w:eastAsia="Calibri"/>
          <w:sz w:val="28"/>
          <w:szCs w:val="28"/>
          <w:lang w:eastAsia="en-US"/>
        </w:rPr>
        <w:t>недостижения</w:t>
      </w:r>
      <w:proofErr w:type="spellEnd"/>
      <w:r w:rsidRPr="00BB6AEC">
        <w:rPr>
          <w:rFonts w:eastAsia="Calibri"/>
          <w:sz w:val="28"/>
          <w:szCs w:val="28"/>
          <w:lang w:eastAsia="en-US"/>
        </w:rPr>
        <w:t xml:space="preserve"> значений целевых показателей результативности предоставления Субсидии;</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3.3. Получатель Субсидии несет ответственность за полноту и достоверность информации, содержащейся в представленных в Администрацию документах.</w:t>
      </w:r>
    </w:p>
    <w:p w:rsidR="00BB6AEC" w:rsidRPr="00BB6AEC" w:rsidRDefault="00BB6AEC" w:rsidP="00BB6AEC">
      <w:pPr>
        <w:numPr>
          <w:ilvl w:val="0"/>
          <w:numId w:val="4"/>
        </w:numPr>
        <w:ind w:left="0" w:firstLine="709"/>
        <w:contextualSpacing/>
        <w:jc w:val="both"/>
        <w:rPr>
          <w:rFonts w:eastAsia="Calibri"/>
          <w:b/>
          <w:sz w:val="28"/>
          <w:szCs w:val="28"/>
          <w:lang w:eastAsia="en-US"/>
        </w:rPr>
      </w:pPr>
      <w:r w:rsidRPr="00BB6AEC">
        <w:rPr>
          <w:rFonts w:eastAsia="Calibri"/>
          <w:b/>
          <w:sz w:val="28"/>
          <w:szCs w:val="28"/>
          <w:lang w:eastAsia="en-US"/>
        </w:rPr>
        <w:t>Заключительные положения</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4.1. В случае уменьшения Администрацией ранее доведенных лимитов бюджетных обязательств, приводящих к невозможности предоставления Субсидии в размере, указанном в подразделе 1.3 настоящего Соглашения, Стороны согласуют новые условия Соглашения или расторгают Соглашение при не достижении согласия по новым условиям.</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 xml:space="preserve">4.2. Все споры и разногласия, связанные с исполнением настоящего Соглашения или в связи с ним, разрешаются Сторонами в претензионном порядке. Претензия направляется Стороне по настоящему Соглашению с приложением документов, подтверждающих заявленные требования, и должна быть рассмотрена в течение 30 дней </w:t>
      </w:r>
      <w:proofErr w:type="gramStart"/>
      <w:r w:rsidRPr="00BB6AEC">
        <w:rPr>
          <w:rFonts w:eastAsia="Calibri"/>
          <w:sz w:val="28"/>
          <w:szCs w:val="28"/>
          <w:lang w:eastAsia="en-US"/>
        </w:rPr>
        <w:t>с даты</w:t>
      </w:r>
      <w:proofErr w:type="gramEnd"/>
      <w:r w:rsidRPr="00BB6AEC">
        <w:rPr>
          <w:rFonts w:eastAsia="Calibri"/>
          <w:sz w:val="28"/>
          <w:szCs w:val="28"/>
          <w:lang w:eastAsia="en-US"/>
        </w:rPr>
        <w:t xml:space="preserve"> ее получения.</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4.3. Если в ходе претензионного порядка урегулирования споров Стороны не достигнут согласия, то они вправе обратиться за защитой своих интересов в судебные органы.</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 xml:space="preserve">4.4. Настоящее Соглашение вступает в силу со дня его подписания Сторонами и действует до 31 декабря года предоставления Субсидии, а в части </w:t>
      </w:r>
      <w:r w:rsidRPr="00BB6AEC">
        <w:rPr>
          <w:rFonts w:eastAsia="Calibri"/>
          <w:sz w:val="28"/>
          <w:szCs w:val="28"/>
          <w:lang w:eastAsia="en-US"/>
        </w:rPr>
        <w:lastRenderedPageBreak/>
        <w:t xml:space="preserve">возврата в бюджет </w:t>
      </w:r>
      <w:proofErr w:type="spellStart"/>
      <w:r w:rsidRPr="00BB6AEC">
        <w:rPr>
          <w:rFonts w:eastAsia="Calibri"/>
          <w:sz w:val="28"/>
          <w:szCs w:val="28"/>
          <w:lang w:eastAsia="en-US"/>
        </w:rPr>
        <w:t>Куменского</w:t>
      </w:r>
      <w:proofErr w:type="spellEnd"/>
      <w:r w:rsidRPr="00BB6AEC">
        <w:rPr>
          <w:rFonts w:eastAsia="Calibri"/>
          <w:sz w:val="28"/>
          <w:szCs w:val="28"/>
          <w:lang w:eastAsia="en-US"/>
        </w:rPr>
        <w:t xml:space="preserve"> городского поселения </w:t>
      </w:r>
      <w:proofErr w:type="spellStart"/>
      <w:r w:rsidRPr="00BB6AEC">
        <w:rPr>
          <w:rFonts w:eastAsia="Calibri"/>
          <w:sz w:val="28"/>
          <w:szCs w:val="28"/>
          <w:lang w:eastAsia="en-US"/>
        </w:rPr>
        <w:t>Куменского</w:t>
      </w:r>
      <w:proofErr w:type="spellEnd"/>
      <w:r w:rsidRPr="00BB6AEC">
        <w:rPr>
          <w:rFonts w:eastAsia="Calibri"/>
          <w:sz w:val="28"/>
          <w:szCs w:val="28"/>
          <w:lang w:eastAsia="en-US"/>
        </w:rPr>
        <w:t xml:space="preserve"> района Кировской области средств, в связи с  нарушением Получателем условий, установленных при предоставлении Субсидии, - до полного исполнения обязательств Получателем.</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4.5. Отношения, не урегулированные настоящим Соглашением, регулируются законодательством Российской Федерации.</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4.6. Настоящее Соглашение может быть расторгнуто в случаях и порядке, предусмотренных действующим законодательством.</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4.7. Изменения и дополнения в настоящее Соглашение вносятся по письменному соглашению Сторон, оформляются в виде дополнительного соглашения к настоящему Соглашению и являются неотъемлемой его частью.</w:t>
      </w:r>
    </w:p>
    <w:p w:rsidR="00BB6AEC" w:rsidRPr="00BB6AEC" w:rsidRDefault="00BB6AEC" w:rsidP="00BB6AEC">
      <w:pPr>
        <w:ind w:firstLine="709"/>
        <w:jc w:val="both"/>
        <w:rPr>
          <w:rFonts w:eastAsia="Calibri"/>
          <w:sz w:val="28"/>
          <w:szCs w:val="28"/>
          <w:lang w:eastAsia="en-US"/>
        </w:rPr>
      </w:pPr>
      <w:r w:rsidRPr="00BB6AEC">
        <w:rPr>
          <w:rFonts w:eastAsia="Calibri"/>
          <w:sz w:val="28"/>
          <w:szCs w:val="28"/>
          <w:lang w:eastAsia="en-US"/>
        </w:rPr>
        <w:t>4.8. Настоящее Соглашение составлено на _______ листах в 2 (двух) экземплярах, имеющих равную юридическую силу, по одному для каждой из Сторон</w:t>
      </w:r>
    </w:p>
    <w:p w:rsidR="00BB6AEC" w:rsidRPr="00BB6AEC" w:rsidRDefault="00BB6AEC" w:rsidP="00BB6AEC">
      <w:pPr>
        <w:ind w:firstLine="709"/>
        <w:jc w:val="both"/>
        <w:rPr>
          <w:rFonts w:eastAsia="Calibri"/>
          <w:sz w:val="28"/>
          <w:szCs w:val="28"/>
          <w:lang w:eastAsia="en-US"/>
        </w:rPr>
      </w:pPr>
    </w:p>
    <w:p w:rsidR="00BB6AEC" w:rsidRPr="00BB6AEC" w:rsidRDefault="00BB6AEC" w:rsidP="00BB6AEC">
      <w:pPr>
        <w:numPr>
          <w:ilvl w:val="0"/>
          <w:numId w:val="4"/>
        </w:numPr>
        <w:ind w:left="0" w:firstLine="709"/>
        <w:contextualSpacing/>
        <w:jc w:val="both"/>
        <w:rPr>
          <w:rFonts w:eastAsia="Calibri"/>
          <w:b/>
          <w:sz w:val="28"/>
          <w:szCs w:val="28"/>
          <w:lang w:eastAsia="en-US"/>
        </w:rPr>
      </w:pPr>
      <w:r w:rsidRPr="00BB6AEC">
        <w:rPr>
          <w:rFonts w:eastAsia="Calibri"/>
          <w:b/>
          <w:sz w:val="28"/>
          <w:szCs w:val="28"/>
          <w:lang w:eastAsia="en-US"/>
        </w:rPr>
        <w:t>Адреса, реквизиты и подписи Сторон</w:t>
      </w:r>
    </w:p>
    <w:tbl>
      <w:tblPr>
        <w:tblpPr w:leftFromText="180" w:rightFromText="180" w:vertAnchor="text" w:horzAnchor="margin" w:tblpY="313"/>
        <w:tblW w:w="0" w:type="auto"/>
        <w:tblLook w:val="00A0"/>
      </w:tblPr>
      <w:tblGrid>
        <w:gridCol w:w="4545"/>
        <w:gridCol w:w="280"/>
        <w:gridCol w:w="4774"/>
      </w:tblGrid>
      <w:tr w:rsidR="00BB6AEC" w:rsidRPr="0043334E" w:rsidTr="002D0DC7">
        <w:trPr>
          <w:trHeight w:val="6657"/>
        </w:trPr>
        <w:tc>
          <w:tcPr>
            <w:tcW w:w="4545" w:type="dxa"/>
          </w:tcPr>
          <w:p w:rsidR="00BB6AEC" w:rsidRPr="0043334E" w:rsidRDefault="00BB6AEC" w:rsidP="002D0DC7">
            <w:pPr>
              <w:pStyle w:val="a6"/>
              <w:spacing w:line="360" w:lineRule="exact"/>
              <w:rPr>
                <w:rFonts w:ascii="Times New Roman" w:hAnsi="Times New Roman" w:cs="Times New Roman"/>
                <w:sz w:val="28"/>
                <w:szCs w:val="28"/>
              </w:rPr>
            </w:pPr>
            <w:r w:rsidRPr="001E4A1D">
              <w:rPr>
                <w:rFonts w:ascii="Times New Roman" w:hAnsi="Times New Roman" w:cs="Times New Roman"/>
                <w:sz w:val="28"/>
                <w:szCs w:val="28"/>
              </w:rPr>
              <w:t xml:space="preserve">Администрация </w:t>
            </w:r>
            <w:proofErr w:type="spellStart"/>
            <w:r w:rsidRPr="001E4A1D">
              <w:rPr>
                <w:rFonts w:ascii="Times New Roman" w:hAnsi="Times New Roman" w:cs="Times New Roman"/>
                <w:sz w:val="28"/>
                <w:szCs w:val="28"/>
              </w:rPr>
              <w:t>Куменского</w:t>
            </w:r>
            <w:proofErr w:type="spellEnd"/>
            <w:r w:rsidRPr="001E4A1D">
              <w:rPr>
                <w:rFonts w:ascii="Times New Roman" w:hAnsi="Times New Roman" w:cs="Times New Roman"/>
                <w:sz w:val="28"/>
                <w:szCs w:val="28"/>
              </w:rPr>
              <w:t xml:space="preserve"> городского поселения </w:t>
            </w:r>
            <w:proofErr w:type="spellStart"/>
            <w:r w:rsidRPr="001E4A1D">
              <w:rPr>
                <w:rFonts w:ascii="Times New Roman" w:hAnsi="Times New Roman" w:cs="Times New Roman"/>
                <w:sz w:val="28"/>
                <w:szCs w:val="28"/>
              </w:rPr>
              <w:t>Куменского</w:t>
            </w:r>
            <w:proofErr w:type="spellEnd"/>
            <w:r w:rsidRPr="001E4A1D">
              <w:rPr>
                <w:rFonts w:ascii="Times New Roman" w:hAnsi="Times New Roman" w:cs="Times New Roman"/>
                <w:sz w:val="28"/>
                <w:szCs w:val="28"/>
              </w:rPr>
              <w:t xml:space="preserve"> района Кировской области </w:t>
            </w:r>
          </w:p>
          <w:p w:rsidR="00BB6AEC" w:rsidRPr="001E4A1D" w:rsidRDefault="00BB6AEC" w:rsidP="002D0DC7">
            <w:pPr>
              <w:pStyle w:val="a6"/>
              <w:spacing w:line="360" w:lineRule="exact"/>
              <w:rPr>
                <w:rFonts w:ascii="Times New Roman" w:hAnsi="Times New Roman" w:cs="Times New Roman"/>
                <w:sz w:val="28"/>
                <w:szCs w:val="28"/>
              </w:rPr>
            </w:pPr>
            <w:r w:rsidRPr="0043334E">
              <w:rPr>
                <w:rFonts w:ascii="Times New Roman" w:hAnsi="Times New Roman" w:cs="Times New Roman"/>
                <w:sz w:val="28"/>
                <w:szCs w:val="28"/>
              </w:rPr>
              <w:t>Юридический адрес:</w:t>
            </w:r>
            <w:r w:rsidRPr="001E4A1D">
              <w:rPr>
                <w:rFonts w:ascii="Times New Roman" w:hAnsi="Times New Roman" w:cs="Times New Roman"/>
                <w:sz w:val="28"/>
                <w:szCs w:val="28"/>
              </w:rPr>
              <w:t xml:space="preserve">613400, </w:t>
            </w:r>
            <w:proofErr w:type="spellStart"/>
            <w:r w:rsidRPr="001E4A1D">
              <w:rPr>
                <w:rFonts w:ascii="Times New Roman" w:hAnsi="Times New Roman" w:cs="Times New Roman"/>
                <w:sz w:val="28"/>
                <w:szCs w:val="28"/>
              </w:rPr>
              <w:t>пгт</w:t>
            </w:r>
            <w:proofErr w:type="spellEnd"/>
            <w:r w:rsidRPr="001E4A1D">
              <w:rPr>
                <w:rFonts w:ascii="Times New Roman" w:hAnsi="Times New Roman" w:cs="Times New Roman"/>
                <w:sz w:val="28"/>
                <w:szCs w:val="28"/>
              </w:rPr>
              <w:t xml:space="preserve">. </w:t>
            </w:r>
            <w:proofErr w:type="spellStart"/>
            <w:r w:rsidRPr="001E4A1D">
              <w:rPr>
                <w:rFonts w:ascii="Times New Roman" w:hAnsi="Times New Roman" w:cs="Times New Roman"/>
                <w:sz w:val="28"/>
                <w:szCs w:val="28"/>
              </w:rPr>
              <w:t>Кумены</w:t>
            </w:r>
            <w:proofErr w:type="spellEnd"/>
            <w:r w:rsidRPr="001E4A1D">
              <w:rPr>
                <w:rFonts w:ascii="Times New Roman" w:hAnsi="Times New Roman" w:cs="Times New Roman"/>
                <w:sz w:val="28"/>
                <w:szCs w:val="28"/>
              </w:rPr>
              <w:t xml:space="preserve">, </w:t>
            </w:r>
          </w:p>
          <w:p w:rsidR="00BB6AEC" w:rsidRPr="0043334E" w:rsidRDefault="00BB6AEC" w:rsidP="002D0DC7">
            <w:pPr>
              <w:pStyle w:val="a6"/>
              <w:spacing w:line="360" w:lineRule="exact"/>
              <w:rPr>
                <w:rFonts w:ascii="Times New Roman" w:hAnsi="Times New Roman" w:cs="Times New Roman"/>
                <w:sz w:val="28"/>
                <w:szCs w:val="28"/>
              </w:rPr>
            </w:pPr>
            <w:r w:rsidRPr="001E4A1D">
              <w:rPr>
                <w:rFonts w:ascii="Times New Roman" w:hAnsi="Times New Roman" w:cs="Times New Roman"/>
                <w:sz w:val="28"/>
                <w:szCs w:val="28"/>
              </w:rPr>
              <w:t>ул. Кирова, 8</w:t>
            </w:r>
          </w:p>
          <w:p w:rsidR="00BB6AEC" w:rsidRPr="0043334E" w:rsidRDefault="00BB6AEC" w:rsidP="002D0DC7">
            <w:pPr>
              <w:pStyle w:val="a6"/>
              <w:spacing w:line="360" w:lineRule="exact"/>
              <w:rPr>
                <w:rFonts w:ascii="Times New Roman" w:hAnsi="Times New Roman" w:cs="Times New Roman"/>
                <w:sz w:val="28"/>
                <w:szCs w:val="28"/>
              </w:rPr>
            </w:pPr>
            <w:r w:rsidRPr="0043334E">
              <w:rPr>
                <w:rFonts w:ascii="Times New Roman" w:hAnsi="Times New Roman" w:cs="Times New Roman"/>
                <w:sz w:val="28"/>
                <w:szCs w:val="28"/>
              </w:rPr>
              <w:t>телефон: 2-12-50</w:t>
            </w:r>
          </w:p>
          <w:p w:rsidR="00BB6AEC" w:rsidRPr="00BB6AEC" w:rsidRDefault="00BB6AEC" w:rsidP="002D0DC7">
            <w:pPr>
              <w:spacing w:line="360" w:lineRule="exact"/>
              <w:rPr>
                <w:sz w:val="28"/>
                <w:szCs w:val="28"/>
              </w:rPr>
            </w:pPr>
            <w:proofErr w:type="gramStart"/>
            <w:r w:rsidRPr="0043334E">
              <w:rPr>
                <w:sz w:val="28"/>
                <w:szCs w:val="28"/>
              </w:rPr>
              <w:t>е</w:t>
            </w:r>
            <w:proofErr w:type="gramEnd"/>
            <w:r w:rsidRPr="0043334E">
              <w:rPr>
                <w:sz w:val="28"/>
                <w:szCs w:val="28"/>
              </w:rPr>
              <w:t>-</w:t>
            </w:r>
            <w:r w:rsidRPr="0043334E">
              <w:rPr>
                <w:sz w:val="28"/>
                <w:szCs w:val="28"/>
                <w:lang w:val="en-US"/>
              </w:rPr>
              <w:t>mail</w:t>
            </w:r>
            <w:r w:rsidRPr="0043334E">
              <w:rPr>
                <w:sz w:val="28"/>
                <w:szCs w:val="28"/>
              </w:rPr>
              <w:t xml:space="preserve">: </w:t>
            </w:r>
            <w:proofErr w:type="spellStart"/>
            <w:r w:rsidRPr="0043334E">
              <w:rPr>
                <w:sz w:val="28"/>
                <w:szCs w:val="28"/>
                <w:lang w:val="en-US"/>
              </w:rPr>
              <w:t>adm</w:t>
            </w:r>
            <w:r>
              <w:rPr>
                <w:sz w:val="28"/>
                <w:szCs w:val="28"/>
                <w:lang w:val="en-US"/>
              </w:rPr>
              <w:t>kumgp</w:t>
            </w:r>
            <w:proofErr w:type="spellEnd"/>
            <w:r w:rsidRPr="006049C3">
              <w:rPr>
                <w:sz w:val="28"/>
                <w:szCs w:val="28"/>
              </w:rPr>
              <w:t>@</w:t>
            </w:r>
            <w:r>
              <w:rPr>
                <w:sz w:val="28"/>
                <w:szCs w:val="28"/>
                <w:lang w:val="en-US"/>
              </w:rPr>
              <w:t>mail</w:t>
            </w:r>
            <w:r w:rsidRPr="006049C3">
              <w:rPr>
                <w:sz w:val="28"/>
                <w:szCs w:val="28"/>
              </w:rPr>
              <w:t>.</w:t>
            </w:r>
            <w:proofErr w:type="spellStart"/>
            <w:r>
              <w:rPr>
                <w:sz w:val="28"/>
                <w:szCs w:val="28"/>
                <w:lang w:val="en-US"/>
              </w:rPr>
              <w:t>ru</w:t>
            </w:r>
            <w:proofErr w:type="spellEnd"/>
          </w:p>
          <w:p w:rsidR="00BB6AEC" w:rsidRPr="0043334E" w:rsidRDefault="00BB6AEC" w:rsidP="002D0DC7">
            <w:pPr>
              <w:spacing w:line="360" w:lineRule="exact"/>
              <w:rPr>
                <w:sz w:val="28"/>
                <w:szCs w:val="28"/>
              </w:rPr>
            </w:pPr>
            <w:r w:rsidRPr="0043334E">
              <w:rPr>
                <w:sz w:val="28"/>
                <w:szCs w:val="28"/>
              </w:rPr>
              <w:t xml:space="preserve"> </w:t>
            </w:r>
          </w:p>
          <w:p w:rsidR="00BB6AEC" w:rsidRPr="0043334E" w:rsidRDefault="00BB6AEC" w:rsidP="002D0DC7">
            <w:pPr>
              <w:pStyle w:val="a6"/>
              <w:spacing w:line="360" w:lineRule="exact"/>
              <w:rPr>
                <w:rFonts w:ascii="Times New Roman" w:hAnsi="Times New Roman" w:cs="Times New Roman"/>
                <w:b/>
                <w:sz w:val="28"/>
                <w:szCs w:val="28"/>
              </w:rPr>
            </w:pPr>
            <w:r w:rsidRPr="001E4A1D">
              <w:rPr>
                <w:rFonts w:ascii="Times New Roman" w:hAnsi="Times New Roman" w:cs="Times New Roman"/>
                <w:sz w:val="28"/>
                <w:szCs w:val="28"/>
              </w:rPr>
              <w:t xml:space="preserve">Глава администрации </w:t>
            </w:r>
            <w:proofErr w:type="spellStart"/>
            <w:r w:rsidRPr="001E4A1D">
              <w:rPr>
                <w:rFonts w:ascii="Times New Roman" w:hAnsi="Times New Roman" w:cs="Times New Roman"/>
                <w:sz w:val="28"/>
                <w:szCs w:val="28"/>
              </w:rPr>
              <w:t>Куменского</w:t>
            </w:r>
            <w:proofErr w:type="spellEnd"/>
            <w:r w:rsidRPr="001E4A1D">
              <w:rPr>
                <w:rFonts w:ascii="Times New Roman" w:hAnsi="Times New Roman" w:cs="Times New Roman"/>
                <w:sz w:val="28"/>
                <w:szCs w:val="28"/>
              </w:rPr>
              <w:t xml:space="preserve"> городского поселения </w:t>
            </w:r>
          </w:p>
          <w:p w:rsidR="00BB6AEC" w:rsidRPr="0043334E" w:rsidRDefault="00BB6AEC" w:rsidP="002D0DC7">
            <w:pPr>
              <w:pStyle w:val="a6"/>
              <w:spacing w:line="360" w:lineRule="exact"/>
              <w:rPr>
                <w:rFonts w:ascii="Times New Roman" w:hAnsi="Times New Roman" w:cs="Times New Roman"/>
                <w:b/>
                <w:sz w:val="28"/>
                <w:szCs w:val="28"/>
              </w:rPr>
            </w:pPr>
          </w:p>
          <w:p w:rsidR="00BB6AEC" w:rsidRPr="0043334E" w:rsidRDefault="00BB6AEC" w:rsidP="002D0DC7">
            <w:pPr>
              <w:pStyle w:val="a6"/>
              <w:spacing w:line="360" w:lineRule="exact"/>
              <w:rPr>
                <w:rFonts w:ascii="Times New Roman" w:hAnsi="Times New Roman" w:cs="Times New Roman"/>
                <w:b/>
                <w:sz w:val="28"/>
                <w:szCs w:val="28"/>
              </w:rPr>
            </w:pPr>
            <w:r w:rsidRPr="0043334E">
              <w:rPr>
                <w:rFonts w:ascii="Times New Roman" w:hAnsi="Times New Roman" w:cs="Times New Roman"/>
                <w:b/>
                <w:sz w:val="28"/>
                <w:szCs w:val="28"/>
              </w:rPr>
              <w:t>_______________/</w:t>
            </w:r>
            <w:r w:rsidRPr="001E4A1D">
              <w:rPr>
                <w:rFonts w:ascii="Times New Roman" w:hAnsi="Times New Roman" w:cs="Times New Roman"/>
                <w:bCs/>
                <w:sz w:val="28"/>
                <w:szCs w:val="28"/>
              </w:rPr>
              <w:t>В.Г</w:t>
            </w:r>
            <w:r w:rsidRPr="0043334E">
              <w:rPr>
                <w:rFonts w:ascii="Times New Roman" w:hAnsi="Times New Roman" w:cs="Times New Roman"/>
                <w:sz w:val="28"/>
                <w:szCs w:val="28"/>
              </w:rPr>
              <w:t xml:space="preserve">. </w:t>
            </w:r>
            <w:r>
              <w:rPr>
                <w:rFonts w:ascii="Times New Roman" w:hAnsi="Times New Roman" w:cs="Times New Roman"/>
                <w:sz w:val="28"/>
                <w:szCs w:val="28"/>
              </w:rPr>
              <w:t>Малых</w:t>
            </w:r>
          </w:p>
          <w:p w:rsidR="00BB6AEC" w:rsidRPr="0043334E" w:rsidRDefault="00BB6AEC" w:rsidP="002D0DC7">
            <w:pPr>
              <w:pStyle w:val="a6"/>
              <w:spacing w:line="360" w:lineRule="exact"/>
              <w:rPr>
                <w:rFonts w:ascii="Times New Roman" w:hAnsi="Times New Roman" w:cs="Times New Roman"/>
                <w:b/>
                <w:sz w:val="28"/>
                <w:szCs w:val="28"/>
              </w:rPr>
            </w:pPr>
            <w:r w:rsidRPr="0043334E">
              <w:rPr>
                <w:rFonts w:ascii="Times New Roman" w:hAnsi="Times New Roman" w:cs="Times New Roman"/>
                <w:b/>
                <w:sz w:val="28"/>
                <w:szCs w:val="28"/>
              </w:rPr>
              <w:t xml:space="preserve"> </w:t>
            </w:r>
          </w:p>
          <w:p w:rsidR="00BB6AEC" w:rsidRDefault="00BB6AEC" w:rsidP="002D0DC7">
            <w:pPr>
              <w:pStyle w:val="a6"/>
              <w:spacing w:line="360" w:lineRule="exact"/>
              <w:rPr>
                <w:rFonts w:ascii="Times New Roman" w:hAnsi="Times New Roman" w:cs="Times New Roman"/>
                <w:sz w:val="28"/>
                <w:szCs w:val="28"/>
              </w:rPr>
            </w:pPr>
            <w:r w:rsidRPr="0043334E">
              <w:rPr>
                <w:rFonts w:ascii="Times New Roman" w:hAnsi="Times New Roman" w:cs="Times New Roman"/>
                <w:sz w:val="28"/>
                <w:szCs w:val="28"/>
              </w:rPr>
              <w:t>М.П.</w:t>
            </w:r>
          </w:p>
          <w:p w:rsidR="00BB6AEC" w:rsidRPr="0043334E" w:rsidRDefault="00BB6AEC" w:rsidP="002D0DC7">
            <w:pPr>
              <w:pStyle w:val="a6"/>
              <w:spacing w:line="360" w:lineRule="exact"/>
              <w:rPr>
                <w:rFonts w:ascii="Times New Roman" w:hAnsi="Times New Roman" w:cs="Times New Roman"/>
                <w:sz w:val="28"/>
                <w:szCs w:val="28"/>
              </w:rPr>
            </w:pPr>
          </w:p>
          <w:p w:rsidR="00BB6AEC" w:rsidRPr="0043334E" w:rsidRDefault="00BB6AEC" w:rsidP="002D0DC7">
            <w:pPr>
              <w:pStyle w:val="ConsPlusNonformat"/>
              <w:spacing w:line="360" w:lineRule="exact"/>
              <w:jc w:val="both"/>
              <w:rPr>
                <w:rFonts w:ascii="Times New Roman" w:hAnsi="Times New Roman" w:cs="Times New Roman"/>
                <w:sz w:val="28"/>
                <w:szCs w:val="28"/>
              </w:rPr>
            </w:pPr>
            <w:r w:rsidRPr="0043334E">
              <w:rPr>
                <w:rFonts w:ascii="Times New Roman" w:hAnsi="Times New Roman" w:cs="Times New Roman"/>
                <w:sz w:val="28"/>
                <w:szCs w:val="28"/>
              </w:rPr>
              <w:t>Согласовано</w:t>
            </w:r>
          </w:p>
          <w:p w:rsidR="00BB6AEC" w:rsidRPr="0043334E" w:rsidRDefault="00BB6AEC" w:rsidP="002D0DC7">
            <w:pPr>
              <w:pStyle w:val="ConsPlusNonformat"/>
              <w:spacing w:line="360" w:lineRule="exact"/>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r w:rsidRPr="0043334E">
              <w:rPr>
                <w:rFonts w:ascii="Times New Roman" w:hAnsi="Times New Roman" w:cs="Times New Roman"/>
                <w:sz w:val="28"/>
                <w:szCs w:val="28"/>
              </w:rPr>
              <w:t xml:space="preserve">администрации </w:t>
            </w:r>
            <w:proofErr w:type="spellStart"/>
            <w:r w:rsidRPr="0043334E">
              <w:rPr>
                <w:rFonts w:ascii="Times New Roman" w:hAnsi="Times New Roman" w:cs="Times New Roman"/>
                <w:sz w:val="28"/>
                <w:szCs w:val="28"/>
              </w:rPr>
              <w:t>Куменского</w:t>
            </w:r>
            <w:proofErr w:type="spellEnd"/>
            <w:r w:rsidRPr="0043334E">
              <w:rPr>
                <w:rFonts w:ascii="Times New Roman" w:hAnsi="Times New Roman" w:cs="Times New Roman"/>
                <w:sz w:val="28"/>
                <w:szCs w:val="28"/>
              </w:rPr>
              <w:t xml:space="preserve"> </w:t>
            </w:r>
            <w:r>
              <w:rPr>
                <w:rFonts w:ascii="Times New Roman" w:hAnsi="Times New Roman" w:cs="Times New Roman"/>
                <w:sz w:val="28"/>
                <w:szCs w:val="28"/>
              </w:rPr>
              <w:t>городского поселения</w:t>
            </w:r>
            <w:r w:rsidRPr="0043334E">
              <w:rPr>
                <w:rFonts w:ascii="Times New Roman" w:hAnsi="Times New Roman" w:cs="Times New Roman"/>
                <w:sz w:val="28"/>
                <w:szCs w:val="28"/>
              </w:rPr>
              <w:t xml:space="preserve"> </w:t>
            </w:r>
          </w:p>
          <w:p w:rsidR="00BB6AEC" w:rsidRPr="0043334E" w:rsidRDefault="00BB6AEC" w:rsidP="002D0DC7">
            <w:pPr>
              <w:pStyle w:val="ConsPlusNonformat"/>
              <w:spacing w:line="360" w:lineRule="exact"/>
              <w:jc w:val="both"/>
              <w:rPr>
                <w:rFonts w:ascii="Times New Roman" w:hAnsi="Times New Roman" w:cs="Times New Roman"/>
                <w:sz w:val="28"/>
                <w:szCs w:val="28"/>
              </w:rPr>
            </w:pPr>
          </w:p>
          <w:p w:rsidR="00BB6AEC" w:rsidRPr="0043334E" w:rsidRDefault="00BB6AEC" w:rsidP="002D0DC7">
            <w:pPr>
              <w:pStyle w:val="ConsPlusNonformat"/>
              <w:spacing w:line="360" w:lineRule="exact"/>
              <w:jc w:val="both"/>
              <w:rPr>
                <w:rFonts w:ascii="Times New Roman" w:hAnsi="Times New Roman" w:cs="Times New Roman"/>
                <w:sz w:val="28"/>
                <w:szCs w:val="28"/>
              </w:rPr>
            </w:pPr>
            <w:r w:rsidRPr="0043334E">
              <w:rPr>
                <w:rFonts w:ascii="Times New Roman" w:hAnsi="Times New Roman" w:cs="Times New Roman"/>
                <w:sz w:val="28"/>
                <w:szCs w:val="28"/>
              </w:rPr>
              <w:t>______________</w:t>
            </w:r>
            <w:r>
              <w:rPr>
                <w:rFonts w:ascii="Times New Roman" w:hAnsi="Times New Roman" w:cs="Times New Roman"/>
                <w:sz w:val="28"/>
                <w:szCs w:val="28"/>
              </w:rPr>
              <w:t>И</w:t>
            </w:r>
            <w:r w:rsidRPr="0043334E">
              <w:rPr>
                <w:rFonts w:ascii="Times New Roman" w:hAnsi="Times New Roman" w:cs="Times New Roman"/>
                <w:sz w:val="28"/>
                <w:szCs w:val="28"/>
              </w:rPr>
              <w:t>.</w:t>
            </w:r>
            <w:r>
              <w:rPr>
                <w:rFonts w:ascii="Times New Roman" w:hAnsi="Times New Roman" w:cs="Times New Roman"/>
                <w:sz w:val="28"/>
                <w:szCs w:val="28"/>
              </w:rPr>
              <w:t>Ю</w:t>
            </w:r>
            <w:r w:rsidRPr="0043334E">
              <w:rPr>
                <w:rFonts w:ascii="Times New Roman" w:hAnsi="Times New Roman" w:cs="Times New Roman"/>
                <w:sz w:val="28"/>
                <w:szCs w:val="28"/>
              </w:rPr>
              <w:t xml:space="preserve">. </w:t>
            </w:r>
            <w:proofErr w:type="spellStart"/>
            <w:r>
              <w:rPr>
                <w:rFonts w:ascii="Times New Roman" w:hAnsi="Times New Roman" w:cs="Times New Roman"/>
                <w:sz w:val="28"/>
                <w:szCs w:val="28"/>
              </w:rPr>
              <w:t>Крутихин</w:t>
            </w:r>
            <w:proofErr w:type="spellEnd"/>
          </w:p>
        </w:tc>
        <w:tc>
          <w:tcPr>
            <w:tcW w:w="280" w:type="dxa"/>
          </w:tcPr>
          <w:p w:rsidR="00BB6AEC" w:rsidRPr="0043334E" w:rsidRDefault="00BB6AEC" w:rsidP="002D0DC7">
            <w:pPr>
              <w:pStyle w:val="a6"/>
              <w:spacing w:line="360" w:lineRule="exact"/>
              <w:rPr>
                <w:rFonts w:ascii="Times New Roman" w:hAnsi="Times New Roman" w:cs="Times New Roman"/>
                <w:b/>
                <w:bCs/>
                <w:sz w:val="28"/>
                <w:szCs w:val="28"/>
              </w:rPr>
            </w:pPr>
          </w:p>
        </w:tc>
        <w:tc>
          <w:tcPr>
            <w:tcW w:w="4746" w:type="dxa"/>
          </w:tcPr>
          <w:p w:rsidR="00BB6AEC" w:rsidRPr="0043334E" w:rsidRDefault="00BB6AEC" w:rsidP="002D0DC7">
            <w:pPr>
              <w:pStyle w:val="a6"/>
              <w:spacing w:line="360" w:lineRule="exact"/>
              <w:rPr>
                <w:rFonts w:ascii="Times New Roman" w:hAnsi="Times New Roman" w:cs="Times New Roman"/>
                <w:sz w:val="28"/>
                <w:szCs w:val="28"/>
              </w:rPr>
            </w:pPr>
            <w:r>
              <w:rPr>
                <w:rFonts w:ascii="Times New Roman" w:hAnsi="Times New Roman" w:cs="Times New Roman"/>
                <w:sz w:val="28"/>
                <w:szCs w:val="28"/>
              </w:rPr>
              <w:t>Получатель</w:t>
            </w:r>
          </w:p>
          <w:p w:rsidR="00BB6AEC" w:rsidRPr="0043334E" w:rsidRDefault="00BB6AEC" w:rsidP="002D0DC7">
            <w:pPr>
              <w:pStyle w:val="a6"/>
              <w:spacing w:line="360" w:lineRule="exact"/>
              <w:rPr>
                <w:rFonts w:ascii="Times New Roman" w:hAnsi="Times New Roman" w:cs="Times New Roman"/>
                <w:sz w:val="28"/>
                <w:szCs w:val="28"/>
              </w:rPr>
            </w:pPr>
          </w:p>
          <w:p w:rsidR="00BB6AEC" w:rsidRDefault="00BB6AEC" w:rsidP="002D0DC7">
            <w:pPr>
              <w:pStyle w:val="a6"/>
              <w:spacing w:line="360" w:lineRule="exact"/>
              <w:rPr>
                <w:rFonts w:ascii="Times New Roman" w:hAnsi="Times New Roman" w:cs="Times New Roman"/>
                <w:sz w:val="28"/>
                <w:szCs w:val="28"/>
              </w:rPr>
            </w:pPr>
          </w:p>
          <w:p w:rsidR="00BB6AEC" w:rsidRDefault="00BB6AEC" w:rsidP="002D0DC7">
            <w:pPr>
              <w:pStyle w:val="a6"/>
              <w:spacing w:line="360" w:lineRule="exact"/>
              <w:rPr>
                <w:rFonts w:ascii="Times New Roman" w:hAnsi="Times New Roman" w:cs="Times New Roman"/>
                <w:sz w:val="28"/>
                <w:szCs w:val="28"/>
              </w:rPr>
            </w:pPr>
            <w:r w:rsidRPr="0043334E">
              <w:rPr>
                <w:rFonts w:ascii="Times New Roman" w:hAnsi="Times New Roman" w:cs="Times New Roman"/>
                <w:sz w:val="28"/>
                <w:szCs w:val="28"/>
              </w:rPr>
              <w:t>Юридический адрес</w:t>
            </w:r>
          </w:p>
          <w:p w:rsidR="00BB6AEC" w:rsidRPr="0043334E" w:rsidRDefault="00BB6AEC" w:rsidP="002D0DC7">
            <w:pPr>
              <w:pStyle w:val="a6"/>
              <w:spacing w:line="360" w:lineRule="exact"/>
              <w:rPr>
                <w:rFonts w:ascii="Times New Roman" w:hAnsi="Times New Roman" w:cs="Times New Roman"/>
                <w:sz w:val="28"/>
                <w:szCs w:val="28"/>
              </w:rPr>
            </w:pPr>
          </w:p>
          <w:p w:rsidR="00BB6AEC" w:rsidRDefault="00BB6AEC" w:rsidP="002D0DC7">
            <w:pPr>
              <w:pStyle w:val="a6"/>
              <w:spacing w:line="360" w:lineRule="exact"/>
              <w:rPr>
                <w:rFonts w:ascii="Times New Roman" w:hAnsi="Times New Roman" w:cs="Times New Roman"/>
                <w:sz w:val="28"/>
                <w:szCs w:val="28"/>
              </w:rPr>
            </w:pPr>
            <w:r w:rsidRPr="0043334E">
              <w:rPr>
                <w:rFonts w:ascii="Times New Roman" w:hAnsi="Times New Roman" w:cs="Times New Roman"/>
                <w:sz w:val="28"/>
                <w:szCs w:val="28"/>
              </w:rPr>
              <w:t xml:space="preserve">телефон: </w:t>
            </w:r>
          </w:p>
          <w:p w:rsidR="00BB6AEC" w:rsidRDefault="00BB6AEC" w:rsidP="002D0DC7">
            <w:pPr>
              <w:pStyle w:val="a6"/>
              <w:spacing w:line="360" w:lineRule="exact"/>
              <w:rPr>
                <w:sz w:val="28"/>
                <w:szCs w:val="28"/>
              </w:rPr>
            </w:pPr>
            <w:proofErr w:type="gramStart"/>
            <w:r w:rsidRPr="0043334E">
              <w:rPr>
                <w:sz w:val="28"/>
                <w:szCs w:val="28"/>
              </w:rPr>
              <w:t>е</w:t>
            </w:r>
            <w:proofErr w:type="gramEnd"/>
            <w:r w:rsidRPr="0043334E">
              <w:rPr>
                <w:sz w:val="28"/>
                <w:szCs w:val="28"/>
              </w:rPr>
              <w:t>-</w:t>
            </w:r>
            <w:r w:rsidRPr="0043334E">
              <w:rPr>
                <w:sz w:val="28"/>
                <w:szCs w:val="28"/>
                <w:lang w:val="en-US"/>
              </w:rPr>
              <w:t>mail</w:t>
            </w:r>
            <w:r w:rsidRPr="0043334E">
              <w:rPr>
                <w:sz w:val="28"/>
                <w:szCs w:val="28"/>
              </w:rPr>
              <w:t xml:space="preserve">: </w:t>
            </w:r>
          </w:p>
          <w:p w:rsidR="00BB6AEC" w:rsidRPr="001927CB" w:rsidRDefault="00BB6AEC" w:rsidP="002D0DC7">
            <w:pPr>
              <w:pStyle w:val="a6"/>
              <w:spacing w:line="360" w:lineRule="exact"/>
              <w:rPr>
                <w:sz w:val="28"/>
                <w:szCs w:val="28"/>
              </w:rPr>
            </w:pPr>
          </w:p>
          <w:p w:rsidR="00BB6AEC" w:rsidRPr="0043334E" w:rsidRDefault="00BB6AEC" w:rsidP="002D0DC7">
            <w:pPr>
              <w:spacing w:line="360" w:lineRule="exact"/>
              <w:rPr>
                <w:sz w:val="28"/>
                <w:szCs w:val="28"/>
              </w:rPr>
            </w:pPr>
            <w:r w:rsidRPr="0043334E">
              <w:rPr>
                <w:sz w:val="28"/>
                <w:szCs w:val="28"/>
              </w:rPr>
              <w:t xml:space="preserve"> </w:t>
            </w:r>
          </w:p>
          <w:p w:rsidR="00BB6AEC" w:rsidRPr="0043334E" w:rsidRDefault="00BB6AEC" w:rsidP="002D0DC7">
            <w:pPr>
              <w:pStyle w:val="a6"/>
              <w:spacing w:line="360" w:lineRule="exact"/>
              <w:rPr>
                <w:rFonts w:ascii="Times New Roman" w:hAnsi="Times New Roman" w:cs="Times New Roman"/>
                <w:sz w:val="28"/>
                <w:szCs w:val="28"/>
              </w:rPr>
            </w:pPr>
            <w:r>
              <w:rPr>
                <w:rFonts w:ascii="Times New Roman" w:hAnsi="Times New Roman" w:cs="Times New Roman"/>
                <w:sz w:val="28"/>
                <w:szCs w:val="28"/>
              </w:rPr>
              <w:t>Руков</w:t>
            </w:r>
            <w:r w:rsidR="002724F2">
              <w:rPr>
                <w:rFonts w:ascii="Times New Roman" w:hAnsi="Times New Roman" w:cs="Times New Roman"/>
                <w:sz w:val="28"/>
                <w:szCs w:val="28"/>
              </w:rPr>
              <w:t>о</w:t>
            </w:r>
            <w:r>
              <w:rPr>
                <w:rFonts w:ascii="Times New Roman" w:hAnsi="Times New Roman" w:cs="Times New Roman"/>
                <w:sz w:val="28"/>
                <w:szCs w:val="28"/>
              </w:rPr>
              <w:t>дитель</w:t>
            </w:r>
          </w:p>
          <w:p w:rsidR="00BB6AEC" w:rsidRPr="0043334E" w:rsidRDefault="00BB6AEC" w:rsidP="002D0DC7">
            <w:pPr>
              <w:pStyle w:val="a6"/>
              <w:spacing w:line="360" w:lineRule="exact"/>
              <w:rPr>
                <w:rFonts w:ascii="Times New Roman" w:hAnsi="Times New Roman" w:cs="Times New Roman"/>
                <w:b/>
                <w:sz w:val="28"/>
                <w:szCs w:val="28"/>
              </w:rPr>
            </w:pPr>
          </w:p>
          <w:p w:rsidR="00BB6AEC" w:rsidRPr="0043334E" w:rsidRDefault="00BB6AEC" w:rsidP="002D0DC7">
            <w:pPr>
              <w:pStyle w:val="a6"/>
              <w:spacing w:line="360" w:lineRule="exact"/>
              <w:rPr>
                <w:rFonts w:ascii="Times New Roman" w:hAnsi="Times New Roman" w:cs="Times New Roman"/>
                <w:b/>
                <w:sz w:val="28"/>
                <w:szCs w:val="28"/>
              </w:rPr>
            </w:pPr>
          </w:p>
          <w:p w:rsidR="00BB6AEC" w:rsidRPr="0043334E" w:rsidRDefault="00BB6AEC" w:rsidP="002D0DC7">
            <w:pPr>
              <w:pStyle w:val="a6"/>
              <w:spacing w:line="360" w:lineRule="exact"/>
              <w:rPr>
                <w:rFonts w:ascii="Times New Roman" w:hAnsi="Times New Roman" w:cs="Times New Roman"/>
                <w:b/>
                <w:sz w:val="28"/>
                <w:szCs w:val="28"/>
              </w:rPr>
            </w:pPr>
            <w:r w:rsidRPr="0043334E">
              <w:rPr>
                <w:rFonts w:ascii="Times New Roman" w:hAnsi="Times New Roman" w:cs="Times New Roman"/>
                <w:b/>
                <w:sz w:val="28"/>
                <w:szCs w:val="28"/>
              </w:rPr>
              <w:t>________________/</w:t>
            </w:r>
            <w:r>
              <w:rPr>
                <w:rFonts w:ascii="Times New Roman" w:hAnsi="Times New Roman" w:cs="Times New Roman"/>
                <w:sz w:val="28"/>
                <w:szCs w:val="28"/>
              </w:rPr>
              <w:t>________________</w:t>
            </w:r>
          </w:p>
          <w:p w:rsidR="00BB6AEC" w:rsidRPr="0043334E" w:rsidRDefault="00BB6AEC" w:rsidP="002D0DC7">
            <w:pPr>
              <w:pStyle w:val="a6"/>
              <w:spacing w:line="360" w:lineRule="exact"/>
              <w:rPr>
                <w:rFonts w:ascii="Times New Roman" w:hAnsi="Times New Roman" w:cs="Times New Roman"/>
                <w:b/>
                <w:sz w:val="28"/>
                <w:szCs w:val="28"/>
              </w:rPr>
            </w:pPr>
            <w:r w:rsidRPr="0043334E">
              <w:rPr>
                <w:rFonts w:ascii="Times New Roman" w:hAnsi="Times New Roman" w:cs="Times New Roman"/>
                <w:b/>
                <w:sz w:val="28"/>
                <w:szCs w:val="28"/>
              </w:rPr>
              <w:t xml:space="preserve"> </w:t>
            </w:r>
          </w:p>
          <w:p w:rsidR="00BB6AEC" w:rsidRPr="0043334E" w:rsidRDefault="00BB6AEC" w:rsidP="002D0DC7">
            <w:pPr>
              <w:pStyle w:val="a6"/>
              <w:spacing w:line="360" w:lineRule="exact"/>
              <w:rPr>
                <w:rFonts w:ascii="Times New Roman" w:hAnsi="Times New Roman" w:cs="Times New Roman"/>
                <w:sz w:val="28"/>
                <w:szCs w:val="28"/>
              </w:rPr>
            </w:pPr>
            <w:r w:rsidRPr="0043334E">
              <w:rPr>
                <w:rFonts w:ascii="Times New Roman" w:hAnsi="Times New Roman" w:cs="Times New Roman"/>
                <w:sz w:val="28"/>
                <w:szCs w:val="28"/>
              </w:rPr>
              <w:t>М.П.</w:t>
            </w:r>
          </w:p>
        </w:tc>
      </w:tr>
    </w:tbl>
    <w:p w:rsidR="00BB6AEC" w:rsidRPr="0043334E" w:rsidRDefault="00BB6AEC" w:rsidP="00BB6AEC">
      <w:pPr>
        <w:ind w:left="4248" w:firstLine="708"/>
        <w:rPr>
          <w:rFonts w:eastAsia="Calibri"/>
          <w:sz w:val="28"/>
          <w:szCs w:val="28"/>
          <w:lang w:eastAsia="en-US"/>
        </w:rPr>
      </w:pPr>
    </w:p>
    <w:p w:rsidR="00BB6AEC" w:rsidRPr="0043334E" w:rsidRDefault="00BB6AEC" w:rsidP="00BB6AEC">
      <w:pPr>
        <w:ind w:left="4248" w:firstLine="708"/>
        <w:rPr>
          <w:rFonts w:eastAsia="Calibri"/>
          <w:sz w:val="28"/>
          <w:szCs w:val="28"/>
          <w:lang w:eastAsia="en-US"/>
        </w:rPr>
      </w:pPr>
    </w:p>
    <w:p w:rsidR="00BB6AEC" w:rsidRPr="0043334E" w:rsidRDefault="00BB6AEC" w:rsidP="00BB6AEC">
      <w:pPr>
        <w:ind w:left="4248" w:firstLine="708"/>
        <w:rPr>
          <w:rFonts w:eastAsia="Calibri"/>
          <w:sz w:val="28"/>
          <w:szCs w:val="28"/>
          <w:lang w:eastAsia="en-US"/>
        </w:rPr>
      </w:pPr>
    </w:p>
    <w:p w:rsidR="00BB6AEC" w:rsidRPr="0043334E" w:rsidRDefault="00BB6AEC" w:rsidP="00BB6AEC">
      <w:pPr>
        <w:ind w:left="4248" w:firstLine="708"/>
        <w:rPr>
          <w:rFonts w:eastAsia="Calibri"/>
          <w:sz w:val="28"/>
          <w:szCs w:val="28"/>
          <w:lang w:eastAsia="en-US"/>
        </w:rPr>
      </w:pPr>
    </w:p>
    <w:p w:rsidR="00BB6AEC" w:rsidRPr="0043334E" w:rsidRDefault="00BB6AEC" w:rsidP="00BB6AEC">
      <w:pPr>
        <w:ind w:left="4248" w:firstLine="708"/>
        <w:rPr>
          <w:rFonts w:eastAsia="Calibri"/>
          <w:sz w:val="28"/>
          <w:szCs w:val="28"/>
          <w:lang w:eastAsia="en-US"/>
        </w:rPr>
      </w:pPr>
      <w:r w:rsidRPr="0043334E">
        <w:rPr>
          <w:rFonts w:eastAsia="Calibri"/>
          <w:sz w:val="28"/>
          <w:szCs w:val="28"/>
          <w:lang w:eastAsia="en-US"/>
        </w:rPr>
        <w:lastRenderedPageBreak/>
        <w:t xml:space="preserve">Приложение № 1 к Соглашению </w:t>
      </w:r>
    </w:p>
    <w:p w:rsidR="00BB6AEC" w:rsidRPr="0043334E" w:rsidRDefault="00BB6AEC" w:rsidP="00BB6AEC">
      <w:pPr>
        <w:ind w:left="4956"/>
        <w:rPr>
          <w:rFonts w:eastAsia="Calibri"/>
          <w:sz w:val="28"/>
          <w:szCs w:val="28"/>
          <w:lang w:eastAsia="en-US"/>
        </w:rPr>
      </w:pPr>
      <w:r w:rsidRPr="0043334E">
        <w:rPr>
          <w:rFonts w:eastAsia="Calibri"/>
          <w:sz w:val="28"/>
          <w:szCs w:val="28"/>
          <w:lang w:eastAsia="en-US"/>
        </w:rPr>
        <w:t xml:space="preserve">о предоставлении субсидии </w:t>
      </w:r>
    </w:p>
    <w:p w:rsidR="00BB6AEC" w:rsidRPr="0043334E" w:rsidRDefault="00BB6AEC" w:rsidP="00BB6AEC">
      <w:pPr>
        <w:rPr>
          <w:rFonts w:eastAsia="Calibri"/>
          <w:bCs/>
          <w:sz w:val="28"/>
          <w:szCs w:val="28"/>
          <w:lang w:eastAsia="en-US"/>
        </w:rPr>
      </w:pPr>
    </w:p>
    <w:p w:rsidR="00BB6AEC" w:rsidRPr="0043334E" w:rsidRDefault="00BB6AEC" w:rsidP="00BB6AEC">
      <w:pPr>
        <w:rPr>
          <w:rFonts w:eastAsia="Calibri"/>
          <w:bCs/>
          <w:sz w:val="28"/>
          <w:szCs w:val="28"/>
          <w:lang w:eastAsia="en-US"/>
        </w:rPr>
      </w:pPr>
    </w:p>
    <w:p w:rsidR="00BB6AEC" w:rsidRPr="0043334E" w:rsidRDefault="00BB6AEC" w:rsidP="00BB6AEC">
      <w:pPr>
        <w:jc w:val="center"/>
        <w:rPr>
          <w:rFonts w:eastAsia="Calibri"/>
          <w:bCs/>
          <w:sz w:val="28"/>
          <w:szCs w:val="28"/>
          <w:lang w:eastAsia="en-US"/>
        </w:rPr>
      </w:pPr>
      <w:r w:rsidRPr="0043334E">
        <w:rPr>
          <w:sz w:val="28"/>
          <w:szCs w:val="28"/>
        </w:rPr>
        <w:t xml:space="preserve">Отчет о достижении </w:t>
      </w:r>
      <w:proofErr w:type="gramStart"/>
      <w:r w:rsidRPr="0043334E">
        <w:rPr>
          <w:sz w:val="28"/>
          <w:szCs w:val="28"/>
        </w:rPr>
        <w:t>значений целевых показателей результативности предоставления Субсидии</w:t>
      </w:r>
      <w:proofErr w:type="gramEnd"/>
      <w:r w:rsidRPr="0043334E">
        <w:rPr>
          <w:sz w:val="28"/>
          <w:szCs w:val="28"/>
        </w:rPr>
        <w:t xml:space="preserve"> по состоянию на ________202</w:t>
      </w:r>
      <w:r w:rsidR="00E70BC4">
        <w:rPr>
          <w:sz w:val="28"/>
          <w:szCs w:val="28"/>
        </w:rPr>
        <w:t>2</w:t>
      </w:r>
      <w:r w:rsidRPr="0043334E">
        <w:rPr>
          <w:sz w:val="28"/>
          <w:szCs w:val="28"/>
        </w:rPr>
        <w:t xml:space="preserve"> года</w:t>
      </w:r>
    </w:p>
    <w:p w:rsidR="00BB6AEC" w:rsidRPr="0043334E" w:rsidRDefault="00BB6AEC" w:rsidP="00BB6AEC">
      <w:pPr>
        <w:jc w:val="center"/>
        <w:rPr>
          <w:rFonts w:eastAsia="Calibri"/>
          <w:sz w:val="28"/>
          <w:szCs w:val="28"/>
          <w:lang w:eastAsia="en-US"/>
        </w:rPr>
      </w:pPr>
    </w:p>
    <w:p w:rsidR="00BB6AEC" w:rsidRPr="0043334E" w:rsidRDefault="00BB6AEC" w:rsidP="00BB6AEC">
      <w:pPr>
        <w:jc w:val="cente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2410"/>
        <w:gridCol w:w="2410"/>
      </w:tblGrid>
      <w:tr w:rsidR="00BB6AEC" w:rsidRPr="0043334E" w:rsidTr="002D0DC7">
        <w:trPr>
          <w:trHeight w:val="963"/>
        </w:trPr>
        <w:tc>
          <w:tcPr>
            <w:tcW w:w="4219" w:type="dxa"/>
            <w:vMerge w:val="restart"/>
            <w:shd w:val="clear" w:color="auto" w:fill="auto"/>
          </w:tcPr>
          <w:p w:rsidR="00BB6AEC" w:rsidRPr="0043334E" w:rsidRDefault="00BB6AEC" w:rsidP="002D0DC7">
            <w:pPr>
              <w:jc w:val="center"/>
            </w:pPr>
            <w:r w:rsidRPr="0043334E">
              <w:t>Наименование целевого показателя результативности предоставления субсидии</w:t>
            </w:r>
          </w:p>
        </w:tc>
        <w:tc>
          <w:tcPr>
            <w:tcW w:w="2410" w:type="dxa"/>
            <w:vMerge w:val="restart"/>
            <w:shd w:val="clear" w:color="auto" w:fill="auto"/>
          </w:tcPr>
          <w:p w:rsidR="00BB6AEC" w:rsidRPr="0043334E" w:rsidRDefault="00BB6AEC" w:rsidP="002D0DC7">
            <w:pPr>
              <w:jc w:val="center"/>
            </w:pPr>
            <w:r w:rsidRPr="0043334E">
              <w:t>Установленное значение целевого показателя результативности предоставления субсидии (</w:t>
            </w:r>
            <w:proofErr w:type="spellStart"/>
            <w:proofErr w:type="gramStart"/>
            <w:r w:rsidRPr="0043334E">
              <w:t>ед</w:t>
            </w:r>
            <w:proofErr w:type="spellEnd"/>
            <w:proofErr w:type="gramEnd"/>
            <w:r w:rsidRPr="0043334E">
              <w:t>)</w:t>
            </w:r>
          </w:p>
        </w:tc>
        <w:tc>
          <w:tcPr>
            <w:tcW w:w="2410" w:type="dxa"/>
            <w:vMerge w:val="restart"/>
            <w:shd w:val="clear" w:color="auto" w:fill="auto"/>
          </w:tcPr>
          <w:p w:rsidR="00BB6AEC" w:rsidRPr="0043334E" w:rsidRDefault="00BB6AEC" w:rsidP="002D0DC7">
            <w:pPr>
              <w:jc w:val="center"/>
            </w:pPr>
            <w:r w:rsidRPr="0043334E">
              <w:t>Фактическое значение целевого показателя результативности предоставления субсидии (</w:t>
            </w:r>
            <w:proofErr w:type="spellStart"/>
            <w:proofErr w:type="gramStart"/>
            <w:r w:rsidRPr="0043334E">
              <w:t>ед</w:t>
            </w:r>
            <w:proofErr w:type="spellEnd"/>
            <w:proofErr w:type="gramEnd"/>
            <w:r w:rsidRPr="0043334E">
              <w:t>)</w:t>
            </w:r>
          </w:p>
        </w:tc>
      </w:tr>
      <w:tr w:rsidR="00BB6AEC" w:rsidRPr="0043334E" w:rsidTr="002D0DC7">
        <w:trPr>
          <w:trHeight w:val="1605"/>
        </w:trPr>
        <w:tc>
          <w:tcPr>
            <w:tcW w:w="4219" w:type="dxa"/>
            <w:vMerge/>
            <w:shd w:val="clear" w:color="auto" w:fill="auto"/>
          </w:tcPr>
          <w:p w:rsidR="00BB6AEC" w:rsidRPr="0043334E" w:rsidRDefault="00BB6AEC" w:rsidP="002D0DC7">
            <w:pPr>
              <w:jc w:val="both"/>
            </w:pPr>
          </w:p>
        </w:tc>
        <w:tc>
          <w:tcPr>
            <w:tcW w:w="2410" w:type="dxa"/>
            <w:vMerge/>
            <w:shd w:val="clear" w:color="auto" w:fill="auto"/>
          </w:tcPr>
          <w:p w:rsidR="00BB6AEC" w:rsidRPr="0043334E" w:rsidRDefault="00BB6AEC" w:rsidP="002D0DC7">
            <w:pPr>
              <w:jc w:val="both"/>
            </w:pPr>
          </w:p>
        </w:tc>
        <w:tc>
          <w:tcPr>
            <w:tcW w:w="2410" w:type="dxa"/>
            <w:vMerge/>
            <w:shd w:val="clear" w:color="auto" w:fill="auto"/>
          </w:tcPr>
          <w:p w:rsidR="00BB6AEC" w:rsidRPr="0043334E" w:rsidRDefault="00BB6AEC" w:rsidP="002D0DC7">
            <w:pPr>
              <w:jc w:val="both"/>
            </w:pPr>
          </w:p>
        </w:tc>
      </w:tr>
      <w:tr w:rsidR="00BB6AEC" w:rsidRPr="0043334E" w:rsidTr="002D0DC7">
        <w:trPr>
          <w:trHeight w:val="3399"/>
        </w:trPr>
        <w:tc>
          <w:tcPr>
            <w:tcW w:w="4219" w:type="dxa"/>
            <w:shd w:val="clear" w:color="auto" w:fill="auto"/>
          </w:tcPr>
          <w:p w:rsidR="00BB6AEC" w:rsidRPr="0043334E" w:rsidRDefault="00BB6AEC" w:rsidP="002D0DC7">
            <w:pPr>
              <w:autoSpaceDE w:val="0"/>
              <w:autoSpaceDN w:val="0"/>
              <w:adjustRightInd w:val="0"/>
              <w:jc w:val="both"/>
              <w:rPr>
                <w:bCs/>
              </w:rPr>
            </w:pPr>
            <w:r w:rsidRPr="0043334E">
              <w:rPr>
                <w:sz w:val="28"/>
                <w:szCs w:val="28"/>
              </w:rPr>
              <w:t>количество зафиксированных случаев перерывов в обеспечении теплоснабжением потребителей, связанных с недостатком топлива (угля и (или) мазута).</w:t>
            </w:r>
          </w:p>
        </w:tc>
        <w:tc>
          <w:tcPr>
            <w:tcW w:w="2410" w:type="dxa"/>
            <w:shd w:val="clear" w:color="auto" w:fill="auto"/>
          </w:tcPr>
          <w:p w:rsidR="00BB6AEC" w:rsidRPr="0043334E" w:rsidRDefault="00BB6AEC" w:rsidP="002D0DC7">
            <w:pPr>
              <w:jc w:val="center"/>
            </w:pPr>
            <w:r w:rsidRPr="0043334E">
              <w:t>0</w:t>
            </w:r>
          </w:p>
        </w:tc>
        <w:tc>
          <w:tcPr>
            <w:tcW w:w="2410" w:type="dxa"/>
            <w:shd w:val="clear" w:color="auto" w:fill="auto"/>
          </w:tcPr>
          <w:p w:rsidR="00BB6AEC" w:rsidRPr="0043334E" w:rsidRDefault="00BB6AEC" w:rsidP="002D0DC7">
            <w:pPr>
              <w:jc w:val="both"/>
            </w:pPr>
          </w:p>
        </w:tc>
      </w:tr>
    </w:tbl>
    <w:p w:rsidR="00BB6AEC" w:rsidRPr="0043334E" w:rsidRDefault="00BB6AEC" w:rsidP="00BB6AEC">
      <w:pPr>
        <w:rPr>
          <w:rFonts w:eastAsia="Calibri"/>
          <w:sz w:val="28"/>
          <w:szCs w:val="28"/>
          <w:lang w:eastAsia="en-US"/>
        </w:rPr>
      </w:pPr>
    </w:p>
    <w:p w:rsidR="00BB6AEC" w:rsidRPr="0043334E" w:rsidRDefault="00BB6AEC" w:rsidP="00BB6AEC">
      <w:pPr>
        <w:jc w:val="both"/>
        <w:rPr>
          <w:sz w:val="28"/>
          <w:szCs w:val="28"/>
          <w:u w:val="single"/>
        </w:rPr>
      </w:pPr>
      <w:r w:rsidRPr="0043334E">
        <w:rPr>
          <w:sz w:val="28"/>
          <w:szCs w:val="28"/>
        </w:rPr>
        <w:t>Руководитель                           __________</w:t>
      </w:r>
      <w:r w:rsidRPr="0043334E">
        <w:rPr>
          <w:sz w:val="28"/>
          <w:szCs w:val="28"/>
        </w:rPr>
        <w:tab/>
        <w:t xml:space="preserve">         </w:t>
      </w:r>
      <w:r w:rsidRPr="0043334E">
        <w:rPr>
          <w:sz w:val="28"/>
          <w:szCs w:val="28"/>
          <w:u w:val="single"/>
        </w:rPr>
        <w:t>______________</w:t>
      </w:r>
    </w:p>
    <w:p w:rsidR="00BB6AEC" w:rsidRPr="0043334E" w:rsidRDefault="00BB6AEC" w:rsidP="00BB6AEC">
      <w:pPr>
        <w:jc w:val="both"/>
      </w:pPr>
      <w:r w:rsidRPr="0043334E">
        <w:rPr>
          <w:sz w:val="28"/>
          <w:szCs w:val="28"/>
        </w:rPr>
        <w:tab/>
      </w:r>
      <w:r w:rsidRPr="0043334E">
        <w:rPr>
          <w:sz w:val="28"/>
          <w:szCs w:val="28"/>
        </w:rPr>
        <w:tab/>
      </w:r>
      <w:r w:rsidRPr="0043334E">
        <w:rPr>
          <w:sz w:val="28"/>
          <w:szCs w:val="28"/>
        </w:rPr>
        <w:tab/>
      </w:r>
      <w:r w:rsidRPr="0043334E">
        <w:rPr>
          <w:sz w:val="28"/>
          <w:szCs w:val="28"/>
        </w:rPr>
        <w:tab/>
      </w:r>
      <w:r w:rsidRPr="0043334E">
        <w:rPr>
          <w:sz w:val="28"/>
          <w:szCs w:val="28"/>
        </w:rPr>
        <w:tab/>
        <w:t xml:space="preserve">  </w:t>
      </w:r>
      <w:r w:rsidRPr="0043334E">
        <w:t>(подпись)</w:t>
      </w:r>
      <w:r w:rsidRPr="0043334E">
        <w:tab/>
        <w:t xml:space="preserve"> </w:t>
      </w:r>
      <w:r w:rsidRPr="0043334E">
        <w:tab/>
        <w:t xml:space="preserve"> (расшифровка подписи)</w:t>
      </w:r>
    </w:p>
    <w:p w:rsidR="00E0022F" w:rsidRPr="00E0022F" w:rsidRDefault="00E0022F" w:rsidP="00BB6AEC">
      <w:pPr>
        <w:spacing w:before="120"/>
        <w:ind w:firstLine="709"/>
        <w:jc w:val="center"/>
        <w:rPr>
          <w:sz w:val="28"/>
          <w:szCs w:val="28"/>
        </w:rPr>
      </w:pPr>
    </w:p>
    <w:sectPr w:rsidR="00E0022F" w:rsidRPr="00E0022F" w:rsidSect="00BB6AEC">
      <w:pgSz w:w="11906" w:h="16838"/>
      <w:pgMar w:top="1134" w:right="567" w:bottom="851"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1F9" w:rsidRDefault="001151F9" w:rsidP="00BB6AEC">
      <w:r>
        <w:separator/>
      </w:r>
    </w:p>
  </w:endnote>
  <w:endnote w:type="continuationSeparator" w:id="0">
    <w:p w:rsidR="001151F9" w:rsidRDefault="001151F9" w:rsidP="00BB6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1F9" w:rsidRDefault="001151F9" w:rsidP="00BB6AEC">
      <w:r>
        <w:separator/>
      </w:r>
    </w:p>
  </w:footnote>
  <w:footnote w:type="continuationSeparator" w:id="0">
    <w:p w:rsidR="001151F9" w:rsidRDefault="001151F9" w:rsidP="00BB6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A55" w:rsidRDefault="00626B2A" w:rsidP="009237AD">
    <w:pPr>
      <w:pStyle w:val="a3"/>
      <w:framePr w:wrap="around" w:vAnchor="text" w:hAnchor="margin" w:xAlign="center" w:y="1"/>
      <w:rPr>
        <w:rStyle w:val="a5"/>
      </w:rPr>
    </w:pPr>
    <w:r>
      <w:rPr>
        <w:rStyle w:val="a5"/>
      </w:rPr>
      <w:fldChar w:fldCharType="begin"/>
    </w:r>
    <w:r w:rsidR="00D66DB4">
      <w:rPr>
        <w:rStyle w:val="a5"/>
      </w:rPr>
      <w:instrText xml:space="preserve">PAGE  </w:instrText>
    </w:r>
    <w:r>
      <w:rPr>
        <w:rStyle w:val="a5"/>
      </w:rPr>
      <w:fldChar w:fldCharType="end"/>
    </w:r>
  </w:p>
  <w:p w:rsidR="00F80A55" w:rsidRDefault="001151F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4348"/>
    <w:multiLevelType w:val="hybridMultilevel"/>
    <w:tmpl w:val="52142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792578"/>
    <w:multiLevelType w:val="hybridMultilevel"/>
    <w:tmpl w:val="6BC87A3A"/>
    <w:lvl w:ilvl="0" w:tplc="716A8DF4">
      <w:start w:val="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AC93412"/>
    <w:multiLevelType w:val="hybridMultilevel"/>
    <w:tmpl w:val="493E4E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BA0978"/>
    <w:multiLevelType w:val="multilevel"/>
    <w:tmpl w:val="C9065DE6"/>
    <w:lvl w:ilvl="0">
      <w:start w:val="1"/>
      <w:numFmt w:val="decimal"/>
      <w:lvlText w:val="%1."/>
      <w:lvlJc w:val="left"/>
      <w:pPr>
        <w:ind w:left="720"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022F"/>
    <w:rsid w:val="00025F21"/>
    <w:rsid w:val="000606C8"/>
    <w:rsid w:val="00077C01"/>
    <w:rsid w:val="00097A7A"/>
    <w:rsid w:val="001151F9"/>
    <w:rsid w:val="001541E0"/>
    <w:rsid w:val="0017224F"/>
    <w:rsid w:val="00180FC8"/>
    <w:rsid w:val="001D77F3"/>
    <w:rsid w:val="0022583C"/>
    <w:rsid w:val="002724F2"/>
    <w:rsid w:val="003373B8"/>
    <w:rsid w:val="003D3EBA"/>
    <w:rsid w:val="00400C90"/>
    <w:rsid w:val="00560B2E"/>
    <w:rsid w:val="00567F2E"/>
    <w:rsid w:val="005A3E15"/>
    <w:rsid w:val="005D1538"/>
    <w:rsid w:val="006049C3"/>
    <w:rsid w:val="00626B2A"/>
    <w:rsid w:val="00762846"/>
    <w:rsid w:val="00853393"/>
    <w:rsid w:val="00923F5F"/>
    <w:rsid w:val="009F0863"/>
    <w:rsid w:val="00A0246C"/>
    <w:rsid w:val="00AE78B2"/>
    <w:rsid w:val="00B257A4"/>
    <w:rsid w:val="00BB6AEC"/>
    <w:rsid w:val="00CD5733"/>
    <w:rsid w:val="00CF38DF"/>
    <w:rsid w:val="00D66DB4"/>
    <w:rsid w:val="00E0022F"/>
    <w:rsid w:val="00E276C7"/>
    <w:rsid w:val="00E70BC4"/>
    <w:rsid w:val="00E7297E"/>
    <w:rsid w:val="00EB0784"/>
    <w:rsid w:val="00F41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BB6AEC"/>
    <w:pPr>
      <w:tabs>
        <w:tab w:val="center" w:pos="4677"/>
        <w:tab w:val="right" w:pos="9355"/>
      </w:tabs>
    </w:pPr>
  </w:style>
  <w:style w:type="character" w:customStyle="1" w:styleId="a4">
    <w:name w:val="Верхний колонтитул Знак"/>
    <w:basedOn w:val="a0"/>
    <w:link w:val="a3"/>
    <w:rsid w:val="00BB6AEC"/>
    <w:rPr>
      <w:rFonts w:ascii="Times New Roman" w:eastAsia="Times New Roman" w:hAnsi="Times New Roman" w:cs="Times New Roman"/>
      <w:sz w:val="24"/>
      <w:szCs w:val="24"/>
      <w:lang w:eastAsia="ru-RU"/>
    </w:rPr>
  </w:style>
  <w:style w:type="character" w:styleId="a5">
    <w:name w:val="page number"/>
    <w:basedOn w:val="a0"/>
    <w:rsid w:val="00BB6AEC"/>
  </w:style>
  <w:style w:type="paragraph" w:customStyle="1" w:styleId="ConsPlusNonformat">
    <w:name w:val="ConsPlusNonformat"/>
    <w:rsid w:val="00BB6A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uiPriority w:val="1"/>
    <w:qFormat/>
    <w:rsid w:val="00BB6AEC"/>
    <w:pPr>
      <w:spacing w:after="0" w:line="240" w:lineRule="auto"/>
    </w:pPr>
    <w:rPr>
      <w:rFonts w:ascii="Calibri" w:eastAsia="Calibri" w:hAnsi="Calibri" w:cs="Calibri"/>
    </w:rPr>
  </w:style>
  <w:style w:type="paragraph" w:styleId="a7">
    <w:name w:val="footer"/>
    <w:basedOn w:val="a"/>
    <w:link w:val="a8"/>
    <w:uiPriority w:val="99"/>
    <w:semiHidden/>
    <w:unhideWhenUsed/>
    <w:rsid w:val="00BB6AEC"/>
    <w:pPr>
      <w:tabs>
        <w:tab w:val="center" w:pos="4677"/>
        <w:tab w:val="right" w:pos="9355"/>
      </w:tabs>
    </w:pPr>
  </w:style>
  <w:style w:type="character" w:customStyle="1" w:styleId="a8">
    <w:name w:val="Нижний колонтитул Знак"/>
    <w:basedOn w:val="a0"/>
    <w:link w:val="a7"/>
    <w:uiPriority w:val="99"/>
    <w:semiHidden/>
    <w:rsid w:val="00BB6AE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92A1D-5DF9-4BC0-9EE6-0609F2A7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2999</Words>
  <Characters>17099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2022-08-31T13:25:00Z</cp:lastPrinted>
  <dcterms:created xsi:type="dcterms:W3CDTF">2022-08-31T13:38:00Z</dcterms:created>
  <dcterms:modified xsi:type="dcterms:W3CDTF">2022-08-31T13:39:00Z</dcterms:modified>
</cp:coreProperties>
</file>