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5EF" w:rsidRPr="00783400" w:rsidRDefault="003065EF" w:rsidP="003065EF">
      <w:pPr>
        <w:jc w:val="center"/>
        <w:rPr>
          <w:b/>
          <w:sz w:val="28"/>
          <w:szCs w:val="28"/>
        </w:rPr>
      </w:pPr>
      <w:r w:rsidRPr="00783400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 xml:space="preserve">Я </w:t>
      </w:r>
      <w:r w:rsidRPr="00783400">
        <w:rPr>
          <w:b/>
          <w:sz w:val="28"/>
          <w:szCs w:val="28"/>
        </w:rPr>
        <w:t>КУМЕНСКОГО ГОРОДСКОГО ПОСЕЛЕНИЯ</w:t>
      </w:r>
    </w:p>
    <w:p w:rsidR="003065EF" w:rsidRDefault="003065EF" w:rsidP="003065EF">
      <w:pPr>
        <w:tabs>
          <w:tab w:val="left" w:pos="0"/>
        </w:tabs>
        <w:spacing w:after="360"/>
        <w:jc w:val="center"/>
        <w:rPr>
          <w:b/>
          <w:sz w:val="28"/>
          <w:szCs w:val="28"/>
        </w:rPr>
      </w:pPr>
      <w:r w:rsidRPr="00783400">
        <w:rPr>
          <w:b/>
          <w:sz w:val="28"/>
          <w:szCs w:val="28"/>
        </w:rPr>
        <w:t>КУМЕНСКОГО РАЙОНА</w:t>
      </w:r>
      <w:r>
        <w:rPr>
          <w:b/>
          <w:sz w:val="28"/>
          <w:szCs w:val="28"/>
        </w:rPr>
        <w:t xml:space="preserve"> КИРОВСКОЙ ОБЛАСТИ</w:t>
      </w:r>
    </w:p>
    <w:p w:rsidR="003065EF" w:rsidRDefault="003065EF" w:rsidP="003065EF">
      <w:pPr>
        <w:tabs>
          <w:tab w:val="left" w:pos="0"/>
        </w:tabs>
        <w:spacing w:after="360"/>
        <w:jc w:val="center"/>
      </w:pPr>
      <w:r>
        <w:rPr>
          <w:b/>
          <w:sz w:val="32"/>
          <w:szCs w:val="32"/>
        </w:rPr>
        <w:t>ПОСТАНОВЛЕНИЕ</w:t>
      </w:r>
    </w:p>
    <w:p w:rsidR="003065EF" w:rsidRDefault="003065EF" w:rsidP="003065E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9F098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186237" w:rsidRPr="00186237">
        <w:rPr>
          <w:sz w:val="28"/>
          <w:szCs w:val="28"/>
        </w:rPr>
        <w:t>24</w:t>
      </w:r>
      <w:r w:rsidR="00186237">
        <w:rPr>
          <w:sz w:val="28"/>
          <w:szCs w:val="28"/>
        </w:rPr>
        <w:t xml:space="preserve">.12.2020 </w:t>
      </w:r>
      <w:r w:rsidRPr="009F0989">
        <w:rPr>
          <w:sz w:val="28"/>
          <w:szCs w:val="28"/>
        </w:rPr>
        <w:t>№</w:t>
      </w:r>
      <w:r w:rsidRPr="00762BB8">
        <w:rPr>
          <w:sz w:val="28"/>
          <w:szCs w:val="28"/>
        </w:rPr>
        <w:t xml:space="preserve"> </w:t>
      </w:r>
      <w:r w:rsidR="00DD33E8">
        <w:rPr>
          <w:sz w:val="28"/>
          <w:szCs w:val="28"/>
        </w:rPr>
        <w:t>208</w:t>
      </w:r>
    </w:p>
    <w:p w:rsidR="003065EF" w:rsidRDefault="003065EF" w:rsidP="003065EF">
      <w:pPr>
        <w:jc w:val="center"/>
        <w:rPr>
          <w:sz w:val="28"/>
          <w:szCs w:val="28"/>
        </w:rPr>
      </w:pPr>
      <w:proofErr w:type="spellStart"/>
      <w:r w:rsidRPr="00762BB8">
        <w:rPr>
          <w:sz w:val="28"/>
          <w:szCs w:val="28"/>
        </w:rPr>
        <w:t>пгт</w:t>
      </w:r>
      <w:proofErr w:type="spellEnd"/>
      <w:r w:rsidRPr="00762BB8">
        <w:rPr>
          <w:sz w:val="28"/>
          <w:szCs w:val="28"/>
        </w:rPr>
        <w:t xml:space="preserve"> Кумены</w:t>
      </w:r>
      <w:r w:rsidRPr="00B91B00">
        <w:rPr>
          <w:sz w:val="28"/>
          <w:szCs w:val="28"/>
        </w:rPr>
        <w:t xml:space="preserve"> </w:t>
      </w:r>
    </w:p>
    <w:p w:rsidR="003065EF" w:rsidRDefault="003065EF" w:rsidP="003065EF">
      <w:pPr>
        <w:jc w:val="center"/>
        <w:rPr>
          <w:sz w:val="28"/>
          <w:szCs w:val="28"/>
        </w:rPr>
      </w:pPr>
    </w:p>
    <w:p w:rsidR="003065EF" w:rsidRDefault="003065EF" w:rsidP="003065EF">
      <w:pPr>
        <w:jc w:val="center"/>
        <w:rPr>
          <w:sz w:val="28"/>
          <w:szCs w:val="28"/>
        </w:rPr>
      </w:pPr>
    </w:p>
    <w:p w:rsidR="003065EF" w:rsidRPr="005C0B4F" w:rsidRDefault="003065EF" w:rsidP="003065EF">
      <w:pPr>
        <w:shd w:val="clear" w:color="auto" w:fill="FFFFFF"/>
        <w:spacing w:line="322" w:lineRule="exact"/>
        <w:ind w:left="34"/>
        <w:jc w:val="center"/>
        <w:rPr>
          <w:sz w:val="28"/>
          <w:szCs w:val="28"/>
        </w:rPr>
      </w:pPr>
      <w:r w:rsidRPr="005C0B4F">
        <w:rPr>
          <w:sz w:val="28"/>
          <w:szCs w:val="28"/>
        </w:rPr>
        <w:t xml:space="preserve">Об утверждении муниципальной программы «Развитие транспортной </w:t>
      </w:r>
    </w:p>
    <w:p w:rsidR="003065EF" w:rsidRPr="005C0B4F" w:rsidRDefault="003065EF" w:rsidP="003065EF">
      <w:pPr>
        <w:shd w:val="clear" w:color="auto" w:fill="FFFFFF"/>
        <w:spacing w:after="480"/>
        <w:ind w:left="34"/>
        <w:jc w:val="center"/>
        <w:rPr>
          <w:sz w:val="28"/>
          <w:szCs w:val="28"/>
        </w:rPr>
      </w:pPr>
      <w:r w:rsidRPr="005C0B4F">
        <w:rPr>
          <w:sz w:val="28"/>
          <w:szCs w:val="28"/>
        </w:rPr>
        <w:t xml:space="preserve">инфраструктуры в </w:t>
      </w:r>
      <w:proofErr w:type="spellStart"/>
      <w:r w:rsidRPr="005C0B4F">
        <w:rPr>
          <w:sz w:val="28"/>
          <w:szCs w:val="28"/>
        </w:rPr>
        <w:t>Куменском</w:t>
      </w:r>
      <w:proofErr w:type="spellEnd"/>
      <w:r w:rsidRPr="005C0B4F">
        <w:rPr>
          <w:sz w:val="28"/>
          <w:szCs w:val="28"/>
        </w:rPr>
        <w:t xml:space="preserve"> городском поселении» на 20</w:t>
      </w:r>
      <w:r>
        <w:rPr>
          <w:sz w:val="28"/>
          <w:szCs w:val="28"/>
        </w:rPr>
        <w:t>21</w:t>
      </w:r>
      <w:r w:rsidRPr="005C0B4F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5C0B4F">
        <w:rPr>
          <w:sz w:val="28"/>
          <w:szCs w:val="28"/>
        </w:rPr>
        <w:t xml:space="preserve"> годы</w:t>
      </w:r>
    </w:p>
    <w:p w:rsidR="003065EF" w:rsidRPr="00B91B00" w:rsidRDefault="003065EF" w:rsidP="003065EF">
      <w:pPr>
        <w:ind w:firstLine="709"/>
        <w:jc w:val="both"/>
        <w:rPr>
          <w:sz w:val="28"/>
          <w:szCs w:val="28"/>
        </w:rPr>
      </w:pPr>
      <w:r w:rsidRPr="00B91B0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B91B00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 </w:t>
      </w:r>
      <w:r w:rsidRPr="00B91B00">
        <w:rPr>
          <w:sz w:val="28"/>
          <w:szCs w:val="28"/>
        </w:rPr>
        <w:t xml:space="preserve">со </w:t>
      </w:r>
      <w:r>
        <w:rPr>
          <w:sz w:val="28"/>
          <w:szCs w:val="28"/>
        </w:rPr>
        <w:t xml:space="preserve"> </w:t>
      </w:r>
      <w:r w:rsidRPr="00B91B00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B91B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90AD8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B91B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91B00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 xml:space="preserve"> муниципального  образования </w:t>
      </w:r>
      <w:r w:rsidRPr="00B91B00">
        <w:rPr>
          <w:sz w:val="28"/>
          <w:szCs w:val="28"/>
        </w:rPr>
        <w:t>Куменско</w:t>
      </w:r>
      <w:r>
        <w:rPr>
          <w:sz w:val="28"/>
          <w:szCs w:val="28"/>
        </w:rPr>
        <w:t>е</w:t>
      </w:r>
      <w:r w:rsidRPr="00B91B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91B00">
        <w:rPr>
          <w:sz w:val="28"/>
          <w:szCs w:val="28"/>
        </w:rPr>
        <w:t>городско</w:t>
      </w:r>
      <w:r>
        <w:rPr>
          <w:sz w:val="28"/>
          <w:szCs w:val="28"/>
        </w:rPr>
        <w:t>е</w:t>
      </w:r>
      <w:r w:rsidRPr="00B91B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91B00">
        <w:rPr>
          <w:sz w:val="28"/>
          <w:szCs w:val="28"/>
        </w:rPr>
        <w:t>поселени</w:t>
      </w:r>
      <w:r>
        <w:rPr>
          <w:sz w:val="28"/>
          <w:szCs w:val="28"/>
        </w:rPr>
        <w:t>е</w:t>
      </w:r>
      <w:r w:rsidRPr="00B91B00">
        <w:rPr>
          <w:sz w:val="28"/>
          <w:szCs w:val="28"/>
        </w:rPr>
        <w:t xml:space="preserve">, постановлением администрации Куменского </w:t>
      </w:r>
      <w:r>
        <w:rPr>
          <w:sz w:val="28"/>
          <w:szCs w:val="28"/>
        </w:rPr>
        <w:t>городского поселения</w:t>
      </w:r>
      <w:r w:rsidRPr="00B91B00">
        <w:rPr>
          <w:sz w:val="28"/>
          <w:szCs w:val="28"/>
        </w:rPr>
        <w:t xml:space="preserve"> от </w:t>
      </w:r>
      <w:r w:rsidRPr="001B36EA">
        <w:rPr>
          <w:sz w:val="28"/>
          <w:szCs w:val="28"/>
        </w:rPr>
        <w:t>14.11.2013 № 157  «О разработке, реализации и оценке эффективности реализации муниципальных программ на территории Куменского городского поселения Кировской области»</w:t>
      </w:r>
      <w:r>
        <w:rPr>
          <w:szCs w:val="28"/>
        </w:rPr>
        <w:t xml:space="preserve"> </w:t>
      </w:r>
      <w:r w:rsidRPr="00B91B00">
        <w:rPr>
          <w:sz w:val="28"/>
          <w:szCs w:val="28"/>
        </w:rPr>
        <w:t xml:space="preserve">администрация Куменского городского поселения </w:t>
      </w:r>
      <w:r w:rsidRPr="00B91B00">
        <w:rPr>
          <w:caps/>
          <w:sz w:val="28"/>
          <w:szCs w:val="28"/>
        </w:rPr>
        <w:t>Постановля</w:t>
      </w:r>
      <w:r w:rsidRPr="00B91B00">
        <w:rPr>
          <w:sz w:val="28"/>
          <w:szCs w:val="28"/>
        </w:rPr>
        <w:t>ЕТ:</w:t>
      </w:r>
    </w:p>
    <w:p w:rsidR="003065EF" w:rsidRPr="00B1550F" w:rsidRDefault="003065EF" w:rsidP="003065EF">
      <w:pPr>
        <w:ind w:firstLine="709"/>
        <w:jc w:val="both"/>
        <w:rPr>
          <w:sz w:val="28"/>
          <w:szCs w:val="28"/>
        </w:rPr>
      </w:pPr>
      <w:r w:rsidRPr="00B1550F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м</w:t>
      </w:r>
      <w:r w:rsidRPr="00B1550F">
        <w:rPr>
          <w:sz w:val="28"/>
          <w:szCs w:val="28"/>
        </w:rPr>
        <w:t xml:space="preserve">униципальную программу «Развитие транспортной инфраструктуры в </w:t>
      </w:r>
      <w:proofErr w:type="spellStart"/>
      <w:r w:rsidRPr="00B1550F">
        <w:rPr>
          <w:sz w:val="28"/>
          <w:szCs w:val="28"/>
        </w:rPr>
        <w:t>Куменском</w:t>
      </w:r>
      <w:proofErr w:type="spellEnd"/>
      <w:r w:rsidRPr="00B1550F">
        <w:rPr>
          <w:sz w:val="28"/>
          <w:szCs w:val="28"/>
        </w:rPr>
        <w:t xml:space="preserve"> городском поселении» на 20</w:t>
      </w:r>
      <w:r>
        <w:rPr>
          <w:sz w:val="28"/>
          <w:szCs w:val="28"/>
        </w:rPr>
        <w:t>21-2026</w:t>
      </w:r>
      <w:r w:rsidRPr="00B1550F">
        <w:rPr>
          <w:sz w:val="28"/>
          <w:szCs w:val="28"/>
        </w:rPr>
        <w:t xml:space="preserve"> годы</w:t>
      </w:r>
      <w:r w:rsidRPr="00B1550F">
        <w:rPr>
          <w:color w:val="000000"/>
          <w:sz w:val="28"/>
          <w:szCs w:val="28"/>
        </w:rPr>
        <w:t>.</w:t>
      </w:r>
      <w:r w:rsidRPr="00B1550F">
        <w:rPr>
          <w:sz w:val="28"/>
          <w:szCs w:val="28"/>
        </w:rPr>
        <w:t xml:space="preserve"> Прилагается.</w:t>
      </w:r>
    </w:p>
    <w:p w:rsidR="003065EF" w:rsidRPr="00B1550F" w:rsidRDefault="003065EF" w:rsidP="003065EF">
      <w:pPr>
        <w:tabs>
          <w:tab w:val="left" w:pos="9355"/>
        </w:tabs>
        <w:ind w:firstLine="709"/>
        <w:jc w:val="both"/>
        <w:rPr>
          <w:sz w:val="28"/>
          <w:szCs w:val="28"/>
        </w:rPr>
      </w:pPr>
      <w:r w:rsidRPr="00B1550F">
        <w:rPr>
          <w:sz w:val="28"/>
          <w:szCs w:val="28"/>
        </w:rPr>
        <w:t xml:space="preserve">2. </w:t>
      </w:r>
      <w:proofErr w:type="gramStart"/>
      <w:r w:rsidRPr="00B1550F">
        <w:rPr>
          <w:sz w:val="28"/>
          <w:szCs w:val="28"/>
        </w:rPr>
        <w:t>Контроль за</w:t>
      </w:r>
      <w:proofErr w:type="gramEnd"/>
      <w:r w:rsidRPr="00B1550F">
        <w:rPr>
          <w:sz w:val="28"/>
          <w:szCs w:val="28"/>
        </w:rPr>
        <w:t xml:space="preserve"> выполнением постановления возложить на главу администрации Куменского городского поселения.</w:t>
      </w:r>
    </w:p>
    <w:p w:rsidR="003065EF" w:rsidRDefault="003065EF" w:rsidP="003065EF">
      <w:pPr>
        <w:tabs>
          <w:tab w:val="left" w:pos="9355"/>
        </w:tabs>
        <w:ind w:firstLine="709"/>
        <w:jc w:val="both"/>
        <w:rPr>
          <w:sz w:val="28"/>
          <w:szCs w:val="28"/>
        </w:rPr>
      </w:pPr>
      <w:r w:rsidRPr="00B1550F">
        <w:rPr>
          <w:sz w:val="28"/>
          <w:szCs w:val="28"/>
        </w:rPr>
        <w:t>3. Настоящее постановление вступает в силу с момента подписания.</w:t>
      </w:r>
    </w:p>
    <w:p w:rsidR="003065EF" w:rsidRDefault="003065EF" w:rsidP="003065EF">
      <w:pPr>
        <w:tabs>
          <w:tab w:val="lef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Признать утратившими силу постановления администрации Куменского городского поселения:</w:t>
      </w:r>
    </w:p>
    <w:p w:rsidR="003065EF" w:rsidRPr="00A15921" w:rsidRDefault="003065EF" w:rsidP="003065EF">
      <w:pPr>
        <w:ind w:firstLine="709"/>
        <w:jc w:val="both"/>
        <w:rPr>
          <w:sz w:val="28"/>
          <w:szCs w:val="28"/>
        </w:rPr>
      </w:pPr>
      <w:r w:rsidRPr="00A15921">
        <w:rPr>
          <w:sz w:val="28"/>
          <w:szCs w:val="28"/>
        </w:rPr>
        <w:t xml:space="preserve">4.1. От </w:t>
      </w:r>
      <w:r>
        <w:rPr>
          <w:sz w:val="28"/>
          <w:szCs w:val="28"/>
        </w:rPr>
        <w:t>07.11.2016</w:t>
      </w:r>
      <w:r w:rsidRPr="00A15921">
        <w:rPr>
          <w:sz w:val="28"/>
          <w:szCs w:val="28"/>
        </w:rPr>
        <w:t xml:space="preserve"> № </w:t>
      </w:r>
      <w:r>
        <w:rPr>
          <w:sz w:val="28"/>
          <w:szCs w:val="28"/>
        </w:rPr>
        <w:t>252</w:t>
      </w:r>
      <w:r w:rsidRPr="00A15921">
        <w:rPr>
          <w:sz w:val="28"/>
          <w:szCs w:val="28"/>
        </w:rPr>
        <w:t xml:space="preserve"> «Об утверждении муниципальной программы «Развитие транспортной инфраструктуры в </w:t>
      </w:r>
      <w:proofErr w:type="spellStart"/>
      <w:r w:rsidRPr="00A15921">
        <w:rPr>
          <w:sz w:val="28"/>
          <w:szCs w:val="28"/>
        </w:rPr>
        <w:t>Куменском</w:t>
      </w:r>
      <w:proofErr w:type="spellEnd"/>
      <w:r w:rsidRPr="00A15921">
        <w:rPr>
          <w:sz w:val="28"/>
          <w:szCs w:val="28"/>
        </w:rPr>
        <w:t xml:space="preserve"> городском поселении» на 201</w:t>
      </w:r>
      <w:r>
        <w:rPr>
          <w:sz w:val="28"/>
          <w:szCs w:val="28"/>
        </w:rPr>
        <w:t>6</w:t>
      </w:r>
      <w:r w:rsidRPr="00A15921">
        <w:rPr>
          <w:sz w:val="28"/>
          <w:szCs w:val="28"/>
        </w:rPr>
        <w:t>-20</w:t>
      </w:r>
      <w:r>
        <w:rPr>
          <w:sz w:val="28"/>
          <w:szCs w:val="28"/>
        </w:rPr>
        <w:t xml:space="preserve">21 </w:t>
      </w:r>
      <w:r w:rsidRPr="00A15921">
        <w:rPr>
          <w:sz w:val="28"/>
          <w:szCs w:val="28"/>
        </w:rPr>
        <w:t>годы».</w:t>
      </w:r>
    </w:p>
    <w:p w:rsidR="003065EF" w:rsidRPr="00A15921" w:rsidRDefault="003065EF" w:rsidP="003065EF">
      <w:pPr>
        <w:ind w:firstLine="709"/>
        <w:jc w:val="both"/>
        <w:rPr>
          <w:sz w:val="28"/>
          <w:szCs w:val="28"/>
        </w:rPr>
      </w:pPr>
      <w:r w:rsidRPr="00A15921">
        <w:rPr>
          <w:sz w:val="28"/>
          <w:szCs w:val="28"/>
        </w:rPr>
        <w:t xml:space="preserve">4.2. От </w:t>
      </w:r>
      <w:r>
        <w:rPr>
          <w:sz w:val="28"/>
          <w:szCs w:val="28"/>
        </w:rPr>
        <w:t>23.11.2017</w:t>
      </w:r>
      <w:r w:rsidRPr="00A15921">
        <w:rPr>
          <w:sz w:val="28"/>
          <w:szCs w:val="28"/>
        </w:rPr>
        <w:t xml:space="preserve"> № </w:t>
      </w:r>
      <w:r>
        <w:rPr>
          <w:sz w:val="28"/>
          <w:szCs w:val="28"/>
        </w:rPr>
        <w:t>236</w:t>
      </w:r>
      <w:r w:rsidRPr="00A15921">
        <w:rPr>
          <w:sz w:val="28"/>
          <w:szCs w:val="28"/>
        </w:rPr>
        <w:t xml:space="preserve"> «О внесении изменений в постановление администрации Куменского городского поселения от </w:t>
      </w:r>
      <w:r>
        <w:rPr>
          <w:sz w:val="28"/>
          <w:szCs w:val="28"/>
        </w:rPr>
        <w:t>07</w:t>
      </w:r>
      <w:r w:rsidRPr="00A15921">
        <w:rPr>
          <w:sz w:val="28"/>
          <w:szCs w:val="28"/>
        </w:rPr>
        <w:t>.11.201</w:t>
      </w:r>
      <w:r>
        <w:rPr>
          <w:sz w:val="28"/>
          <w:szCs w:val="28"/>
        </w:rPr>
        <w:t>6</w:t>
      </w:r>
      <w:r w:rsidRPr="00A15921">
        <w:rPr>
          <w:sz w:val="28"/>
          <w:szCs w:val="28"/>
        </w:rPr>
        <w:t xml:space="preserve"> № </w:t>
      </w:r>
      <w:r>
        <w:rPr>
          <w:sz w:val="28"/>
          <w:szCs w:val="28"/>
        </w:rPr>
        <w:t>252</w:t>
      </w:r>
      <w:r w:rsidRPr="00A15921">
        <w:rPr>
          <w:sz w:val="28"/>
          <w:szCs w:val="28"/>
        </w:rPr>
        <w:t>».</w:t>
      </w:r>
    </w:p>
    <w:p w:rsidR="00D26562" w:rsidRDefault="003065EF" w:rsidP="003065EF">
      <w:pPr>
        <w:ind w:firstLine="709"/>
        <w:jc w:val="both"/>
        <w:rPr>
          <w:sz w:val="28"/>
          <w:szCs w:val="28"/>
        </w:rPr>
      </w:pPr>
      <w:r w:rsidRPr="00A15921">
        <w:rPr>
          <w:sz w:val="28"/>
          <w:szCs w:val="28"/>
        </w:rPr>
        <w:t xml:space="preserve">4.3. От </w:t>
      </w:r>
      <w:r>
        <w:rPr>
          <w:sz w:val="28"/>
          <w:szCs w:val="28"/>
        </w:rPr>
        <w:t>28.12.2017</w:t>
      </w:r>
      <w:r w:rsidRPr="00A15921">
        <w:rPr>
          <w:sz w:val="28"/>
          <w:szCs w:val="28"/>
        </w:rPr>
        <w:t xml:space="preserve"> № </w:t>
      </w:r>
      <w:r>
        <w:rPr>
          <w:sz w:val="28"/>
          <w:szCs w:val="28"/>
        </w:rPr>
        <w:t>268</w:t>
      </w:r>
      <w:r w:rsidRPr="00A15921">
        <w:rPr>
          <w:sz w:val="28"/>
          <w:szCs w:val="28"/>
        </w:rPr>
        <w:t xml:space="preserve"> </w:t>
      </w:r>
      <w:r w:rsidR="00D26562" w:rsidRPr="00A15921">
        <w:rPr>
          <w:sz w:val="28"/>
          <w:szCs w:val="28"/>
        </w:rPr>
        <w:t xml:space="preserve">«О внесении изменений в постановление администрации Куменского городского поселения от </w:t>
      </w:r>
      <w:r w:rsidR="00D26562">
        <w:rPr>
          <w:sz w:val="28"/>
          <w:szCs w:val="28"/>
        </w:rPr>
        <w:t>07</w:t>
      </w:r>
      <w:r w:rsidR="00D26562" w:rsidRPr="00A15921">
        <w:rPr>
          <w:sz w:val="28"/>
          <w:szCs w:val="28"/>
        </w:rPr>
        <w:t>.11.201</w:t>
      </w:r>
      <w:r w:rsidR="00D26562">
        <w:rPr>
          <w:sz w:val="28"/>
          <w:szCs w:val="28"/>
        </w:rPr>
        <w:t>6</w:t>
      </w:r>
      <w:r w:rsidR="00D26562" w:rsidRPr="00A15921">
        <w:rPr>
          <w:sz w:val="28"/>
          <w:szCs w:val="28"/>
        </w:rPr>
        <w:t xml:space="preserve"> № </w:t>
      </w:r>
      <w:r w:rsidR="00D26562">
        <w:rPr>
          <w:sz w:val="28"/>
          <w:szCs w:val="28"/>
        </w:rPr>
        <w:t>252</w:t>
      </w:r>
      <w:r w:rsidR="00D26562" w:rsidRPr="00A15921">
        <w:rPr>
          <w:sz w:val="28"/>
          <w:szCs w:val="28"/>
        </w:rPr>
        <w:t>».</w:t>
      </w:r>
    </w:p>
    <w:p w:rsidR="003065EF" w:rsidRPr="00A15921" w:rsidRDefault="003065EF" w:rsidP="003065EF">
      <w:pPr>
        <w:ind w:firstLine="709"/>
        <w:jc w:val="both"/>
        <w:rPr>
          <w:sz w:val="28"/>
          <w:szCs w:val="28"/>
        </w:rPr>
      </w:pPr>
      <w:r w:rsidRPr="00A15921">
        <w:rPr>
          <w:sz w:val="28"/>
          <w:szCs w:val="28"/>
        </w:rPr>
        <w:t xml:space="preserve">4.4. От </w:t>
      </w:r>
      <w:r>
        <w:rPr>
          <w:sz w:val="28"/>
          <w:szCs w:val="28"/>
        </w:rPr>
        <w:t>10.05.2018</w:t>
      </w:r>
      <w:r w:rsidRPr="00A15921">
        <w:rPr>
          <w:sz w:val="28"/>
          <w:szCs w:val="28"/>
        </w:rPr>
        <w:t xml:space="preserve"> № </w:t>
      </w:r>
      <w:r>
        <w:rPr>
          <w:sz w:val="28"/>
          <w:szCs w:val="28"/>
        </w:rPr>
        <w:t>71</w:t>
      </w:r>
      <w:r w:rsidRPr="00A15921">
        <w:rPr>
          <w:sz w:val="28"/>
          <w:szCs w:val="28"/>
        </w:rPr>
        <w:t xml:space="preserve"> </w:t>
      </w:r>
      <w:r w:rsidR="00D26562" w:rsidRPr="00A15921">
        <w:rPr>
          <w:sz w:val="28"/>
          <w:szCs w:val="28"/>
        </w:rPr>
        <w:t xml:space="preserve">«О внесении изменений в постановление администрации Куменского городского поселения от </w:t>
      </w:r>
      <w:r w:rsidR="00D26562">
        <w:rPr>
          <w:sz w:val="28"/>
          <w:szCs w:val="28"/>
        </w:rPr>
        <w:t>07</w:t>
      </w:r>
      <w:r w:rsidR="00D26562" w:rsidRPr="00A15921">
        <w:rPr>
          <w:sz w:val="28"/>
          <w:szCs w:val="28"/>
        </w:rPr>
        <w:t>.11.201</w:t>
      </w:r>
      <w:r w:rsidR="00D26562">
        <w:rPr>
          <w:sz w:val="28"/>
          <w:szCs w:val="28"/>
        </w:rPr>
        <w:t>6</w:t>
      </w:r>
      <w:r w:rsidR="00D26562" w:rsidRPr="00A15921">
        <w:rPr>
          <w:sz w:val="28"/>
          <w:szCs w:val="28"/>
        </w:rPr>
        <w:t xml:space="preserve"> № </w:t>
      </w:r>
      <w:r w:rsidR="00D26562">
        <w:rPr>
          <w:sz w:val="28"/>
          <w:szCs w:val="28"/>
        </w:rPr>
        <w:t>252</w:t>
      </w:r>
      <w:r w:rsidR="00D26562" w:rsidRPr="00A15921">
        <w:rPr>
          <w:sz w:val="28"/>
          <w:szCs w:val="28"/>
        </w:rPr>
        <w:t>».</w:t>
      </w:r>
    </w:p>
    <w:p w:rsidR="003065EF" w:rsidRPr="00A15921" w:rsidRDefault="003065EF" w:rsidP="003065EF">
      <w:pPr>
        <w:ind w:firstLine="709"/>
        <w:jc w:val="both"/>
        <w:rPr>
          <w:sz w:val="28"/>
          <w:szCs w:val="28"/>
        </w:rPr>
      </w:pPr>
      <w:r w:rsidRPr="00A15921">
        <w:rPr>
          <w:sz w:val="28"/>
          <w:szCs w:val="28"/>
        </w:rPr>
        <w:t xml:space="preserve">4.5. От </w:t>
      </w:r>
      <w:r>
        <w:rPr>
          <w:sz w:val="28"/>
          <w:szCs w:val="28"/>
        </w:rPr>
        <w:t>17.08.2018</w:t>
      </w:r>
      <w:r w:rsidRPr="00A15921">
        <w:rPr>
          <w:sz w:val="28"/>
          <w:szCs w:val="28"/>
        </w:rPr>
        <w:t xml:space="preserve"> № </w:t>
      </w:r>
      <w:r>
        <w:rPr>
          <w:sz w:val="28"/>
          <w:szCs w:val="28"/>
        </w:rPr>
        <w:t>122</w:t>
      </w:r>
      <w:r w:rsidRPr="00A15921">
        <w:rPr>
          <w:sz w:val="28"/>
          <w:szCs w:val="28"/>
        </w:rPr>
        <w:t xml:space="preserve"> </w:t>
      </w:r>
      <w:r w:rsidR="00D26562" w:rsidRPr="00A15921">
        <w:rPr>
          <w:sz w:val="28"/>
          <w:szCs w:val="28"/>
        </w:rPr>
        <w:t xml:space="preserve">«О внесении изменений в постановление администрации Куменского городского поселения от </w:t>
      </w:r>
      <w:r w:rsidR="00D26562">
        <w:rPr>
          <w:sz w:val="28"/>
          <w:szCs w:val="28"/>
        </w:rPr>
        <w:t>07</w:t>
      </w:r>
      <w:r w:rsidR="00D26562" w:rsidRPr="00A15921">
        <w:rPr>
          <w:sz w:val="28"/>
          <w:szCs w:val="28"/>
        </w:rPr>
        <w:t>.11.201</w:t>
      </w:r>
      <w:r w:rsidR="00D26562">
        <w:rPr>
          <w:sz w:val="28"/>
          <w:szCs w:val="28"/>
        </w:rPr>
        <w:t>6</w:t>
      </w:r>
      <w:r w:rsidR="00D26562" w:rsidRPr="00A15921">
        <w:rPr>
          <w:sz w:val="28"/>
          <w:szCs w:val="28"/>
        </w:rPr>
        <w:t xml:space="preserve"> № </w:t>
      </w:r>
      <w:r w:rsidR="00D26562">
        <w:rPr>
          <w:sz w:val="28"/>
          <w:szCs w:val="28"/>
        </w:rPr>
        <w:t>252</w:t>
      </w:r>
      <w:r w:rsidR="00D26562" w:rsidRPr="00A15921">
        <w:rPr>
          <w:sz w:val="28"/>
          <w:szCs w:val="28"/>
        </w:rPr>
        <w:t>».</w:t>
      </w:r>
    </w:p>
    <w:p w:rsidR="003065EF" w:rsidRPr="00A15921" w:rsidRDefault="003065EF" w:rsidP="003065EF">
      <w:pPr>
        <w:ind w:firstLine="709"/>
        <w:jc w:val="both"/>
        <w:rPr>
          <w:sz w:val="28"/>
          <w:szCs w:val="28"/>
        </w:rPr>
      </w:pPr>
      <w:r w:rsidRPr="00A15921">
        <w:rPr>
          <w:sz w:val="28"/>
          <w:szCs w:val="28"/>
        </w:rPr>
        <w:t xml:space="preserve">4.6. От </w:t>
      </w:r>
      <w:r>
        <w:rPr>
          <w:sz w:val="28"/>
          <w:szCs w:val="28"/>
        </w:rPr>
        <w:t>28.11.2018</w:t>
      </w:r>
      <w:r w:rsidRPr="00A15921">
        <w:rPr>
          <w:sz w:val="28"/>
          <w:szCs w:val="28"/>
        </w:rPr>
        <w:t xml:space="preserve"> № </w:t>
      </w:r>
      <w:r>
        <w:rPr>
          <w:sz w:val="28"/>
          <w:szCs w:val="28"/>
        </w:rPr>
        <w:t>179</w:t>
      </w:r>
      <w:r w:rsidRPr="00A15921">
        <w:rPr>
          <w:sz w:val="28"/>
          <w:szCs w:val="28"/>
        </w:rPr>
        <w:t xml:space="preserve"> </w:t>
      </w:r>
      <w:r w:rsidR="00D26562" w:rsidRPr="00A15921">
        <w:rPr>
          <w:sz w:val="28"/>
          <w:szCs w:val="28"/>
        </w:rPr>
        <w:t xml:space="preserve">«О внесении изменений в постановление администрации Куменского городского поселения от </w:t>
      </w:r>
      <w:r w:rsidR="00D26562">
        <w:rPr>
          <w:sz w:val="28"/>
          <w:szCs w:val="28"/>
        </w:rPr>
        <w:t>07</w:t>
      </w:r>
      <w:r w:rsidR="00D26562" w:rsidRPr="00A15921">
        <w:rPr>
          <w:sz w:val="28"/>
          <w:szCs w:val="28"/>
        </w:rPr>
        <w:t>.11.201</w:t>
      </w:r>
      <w:r w:rsidR="00D26562">
        <w:rPr>
          <w:sz w:val="28"/>
          <w:szCs w:val="28"/>
        </w:rPr>
        <w:t>6</w:t>
      </w:r>
      <w:r w:rsidR="00D26562" w:rsidRPr="00A15921">
        <w:rPr>
          <w:sz w:val="28"/>
          <w:szCs w:val="28"/>
        </w:rPr>
        <w:t xml:space="preserve"> № </w:t>
      </w:r>
      <w:r w:rsidR="00D26562">
        <w:rPr>
          <w:sz w:val="28"/>
          <w:szCs w:val="28"/>
        </w:rPr>
        <w:t>252</w:t>
      </w:r>
      <w:r w:rsidR="00D26562" w:rsidRPr="00A15921">
        <w:rPr>
          <w:sz w:val="28"/>
          <w:szCs w:val="28"/>
        </w:rPr>
        <w:t>».</w:t>
      </w:r>
    </w:p>
    <w:p w:rsidR="003065EF" w:rsidRDefault="003065EF" w:rsidP="003065EF">
      <w:pPr>
        <w:ind w:firstLine="709"/>
        <w:jc w:val="both"/>
        <w:rPr>
          <w:sz w:val="28"/>
          <w:szCs w:val="28"/>
        </w:rPr>
      </w:pPr>
      <w:r w:rsidRPr="00A15921">
        <w:rPr>
          <w:sz w:val="28"/>
          <w:szCs w:val="28"/>
        </w:rPr>
        <w:t xml:space="preserve">4.7. От </w:t>
      </w:r>
      <w:r>
        <w:rPr>
          <w:sz w:val="28"/>
          <w:szCs w:val="28"/>
        </w:rPr>
        <w:t>09.01.2019</w:t>
      </w:r>
      <w:r w:rsidRPr="00A15921">
        <w:rPr>
          <w:sz w:val="28"/>
          <w:szCs w:val="28"/>
        </w:rPr>
        <w:t xml:space="preserve"> № </w:t>
      </w:r>
      <w:r>
        <w:rPr>
          <w:sz w:val="28"/>
          <w:szCs w:val="28"/>
        </w:rPr>
        <w:t>3</w:t>
      </w:r>
      <w:r w:rsidRPr="00A15921">
        <w:rPr>
          <w:sz w:val="28"/>
          <w:szCs w:val="28"/>
        </w:rPr>
        <w:t xml:space="preserve"> </w:t>
      </w:r>
      <w:r w:rsidR="00D26562" w:rsidRPr="00A15921">
        <w:rPr>
          <w:sz w:val="28"/>
          <w:szCs w:val="28"/>
        </w:rPr>
        <w:t xml:space="preserve">«О внесении изменений в постановление администрации Куменского городского поселения от </w:t>
      </w:r>
      <w:r w:rsidR="00D26562">
        <w:rPr>
          <w:sz w:val="28"/>
          <w:szCs w:val="28"/>
        </w:rPr>
        <w:t>07</w:t>
      </w:r>
      <w:r w:rsidR="00D26562" w:rsidRPr="00A15921">
        <w:rPr>
          <w:sz w:val="28"/>
          <w:szCs w:val="28"/>
        </w:rPr>
        <w:t>.11.201</w:t>
      </w:r>
      <w:r w:rsidR="00D26562">
        <w:rPr>
          <w:sz w:val="28"/>
          <w:szCs w:val="28"/>
        </w:rPr>
        <w:t>6</w:t>
      </w:r>
      <w:r w:rsidR="00D26562" w:rsidRPr="00A15921">
        <w:rPr>
          <w:sz w:val="28"/>
          <w:szCs w:val="28"/>
        </w:rPr>
        <w:t xml:space="preserve"> № </w:t>
      </w:r>
      <w:r w:rsidR="00D26562">
        <w:rPr>
          <w:sz w:val="28"/>
          <w:szCs w:val="28"/>
        </w:rPr>
        <w:t>252</w:t>
      </w:r>
      <w:r w:rsidR="00D26562" w:rsidRPr="00A15921">
        <w:rPr>
          <w:sz w:val="28"/>
          <w:szCs w:val="28"/>
        </w:rPr>
        <w:t>».</w:t>
      </w:r>
    </w:p>
    <w:p w:rsidR="003065EF" w:rsidRDefault="003065EF" w:rsidP="003065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Pr="00A15921">
        <w:rPr>
          <w:sz w:val="28"/>
          <w:szCs w:val="28"/>
        </w:rPr>
        <w:t>.</w:t>
      </w:r>
      <w:r>
        <w:rPr>
          <w:sz w:val="28"/>
          <w:szCs w:val="28"/>
        </w:rPr>
        <w:t xml:space="preserve"> От 05.04.2019 № 68</w:t>
      </w:r>
      <w:r w:rsidR="00D26562">
        <w:rPr>
          <w:sz w:val="28"/>
          <w:szCs w:val="28"/>
        </w:rPr>
        <w:t xml:space="preserve"> </w:t>
      </w:r>
      <w:r w:rsidR="00D26562" w:rsidRPr="00A15921">
        <w:rPr>
          <w:sz w:val="28"/>
          <w:szCs w:val="28"/>
        </w:rPr>
        <w:t xml:space="preserve">«О внесении изменений в постановление администрации Куменского городского поселения от </w:t>
      </w:r>
      <w:r w:rsidR="00D26562">
        <w:rPr>
          <w:sz w:val="28"/>
          <w:szCs w:val="28"/>
        </w:rPr>
        <w:t>07</w:t>
      </w:r>
      <w:r w:rsidR="00D26562" w:rsidRPr="00A15921">
        <w:rPr>
          <w:sz w:val="28"/>
          <w:szCs w:val="28"/>
        </w:rPr>
        <w:t>.11.201</w:t>
      </w:r>
      <w:r w:rsidR="00D26562">
        <w:rPr>
          <w:sz w:val="28"/>
          <w:szCs w:val="28"/>
        </w:rPr>
        <w:t>6</w:t>
      </w:r>
      <w:r w:rsidR="00D26562" w:rsidRPr="00A15921">
        <w:rPr>
          <w:sz w:val="28"/>
          <w:szCs w:val="28"/>
        </w:rPr>
        <w:t xml:space="preserve"> № </w:t>
      </w:r>
      <w:r w:rsidR="00D26562">
        <w:rPr>
          <w:sz w:val="28"/>
          <w:szCs w:val="28"/>
        </w:rPr>
        <w:t>252</w:t>
      </w:r>
      <w:r w:rsidR="00D26562" w:rsidRPr="00A15921">
        <w:rPr>
          <w:sz w:val="28"/>
          <w:szCs w:val="28"/>
        </w:rPr>
        <w:t>».</w:t>
      </w:r>
    </w:p>
    <w:p w:rsidR="003065EF" w:rsidRDefault="003065EF" w:rsidP="003065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4.9. От 21.06.2019 № 151</w:t>
      </w:r>
      <w:r w:rsidR="00D26562">
        <w:rPr>
          <w:sz w:val="28"/>
          <w:szCs w:val="28"/>
        </w:rPr>
        <w:t xml:space="preserve"> </w:t>
      </w:r>
      <w:r w:rsidR="00D26562" w:rsidRPr="00A15921">
        <w:rPr>
          <w:sz w:val="28"/>
          <w:szCs w:val="28"/>
        </w:rPr>
        <w:t xml:space="preserve">«О внесении изменений в постановление администрации Куменского городского поселения от </w:t>
      </w:r>
      <w:r w:rsidR="00D26562">
        <w:rPr>
          <w:sz w:val="28"/>
          <w:szCs w:val="28"/>
        </w:rPr>
        <w:t>07</w:t>
      </w:r>
      <w:r w:rsidR="00D26562" w:rsidRPr="00A15921">
        <w:rPr>
          <w:sz w:val="28"/>
          <w:szCs w:val="28"/>
        </w:rPr>
        <w:t>.11.201</w:t>
      </w:r>
      <w:r w:rsidR="00D26562">
        <w:rPr>
          <w:sz w:val="28"/>
          <w:szCs w:val="28"/>
        </w:rPr>
        <w:t>6</w:t>
      </w:r>
      <w:r w:rsidR="00D26562" w:rsidRPr="00A15921">
        <w:rPr>
          <w:sz w:val="28"/>
          <w:szCs w:val="28"/>
        </w:rPr>
        <w:t xml:space="preserve"> № </w:t>
      </w:r>
      <w:r w:rsidR="00D26562">
        <w:rPr>
          <w:sz w:val="28"/>
          <w:szCs w:val="28"/>
        </w:rPr>
        <w:t>252</w:t>
      </w:r>
      <w:r w:rsidR="00D26562" w:rsidRPr="00A15921">
        <w:rPr>
          <w:sz w:val="28"/>
          <w:szCs w:val="28"/>
        </w:rPr>
        <w:t>».</w:t>
      </w:r>
    </w:p>
    <w:p w:rsidR="003065EF" w:rsidRDefault="003065EF" w:rsidP="003065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4.10. От 06.08.2019 № 184</w:t>
      </w:r>
      <w:r w:rsidR="00D26562">
        <w:rPr>
          <w:sz w:val="28"/>
          <w:szCs w:val="28"/>
        </w:rPr>
        <w:t xml:space="preserve"> </w:t>
      </w:r>
      <w:r w:rsidR="00D26562" w:rsidRPr="00A15921">
        <w:rPr>
          <w:sz w:val="28"/>
          <w:szCs w:val="28"/>
        </w:rPr>
        <w:t xml:space="preserve">«О внесении изменений в постановление администрации Куменского городского поселения от </w:t>
      </w:r>
      <w:r w:rsidR="00D26562">
        <w:rPr>
          <w:sz w:val="28"/>
          <w:szCs w:val="28"/>
        </w:rPr>
        <w:t>07</w:t>
      </w:r>
      <w:r w:rsidR="00D26562" w:rsidRPr="00A15921">
        <w:rPr>
          <w:sz w:val="28"/>
          <w:szCs w:val="28"/>
        </w:rPr>
        <w:t>.11.201</w:t>
      </w:r>
      <w:r w:rsidR="00D26562">
        <w:rPr>
          <w:sz w:val="28"/>
          <w:szCs w:val="28"/>
        </w:rPr>
        <w:t>6</w:t>
      </w:r>
      <w:r w:rsidR="00D26562" w:rsidRPr="00A15921">
        <w:rPr>
          <w:sz w:val="28"/>
          <w:szCs w:val="28"/>
        </w:rPr>
        <w:t xml:space="preserve"> № </w:t>
      </w:r>
      <w:r w:rsidR="00D26562">
        <w:rPr>
          <w:sz w:val="28"/>
          <w:szCs w:val="28"/>
        </w:rPr>
        <w:t>252</w:t>
      </w:r>
      <w:r w:rsidR="00D26562" w:rsidRPr="00A15921">
        <w:rPr>
          <w:sz w:val="28"/>
          <w:szCs w:val="28"/>
        </w:rPr>
        <w:t>».</w:t>
      </w:r>
    </w:p>
    <w:p w:rsidR="003065EF" w:rsidRDefault="003065EF" w:rsidP="003065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4.11. От 27.09.2019 № 226</w:t>
      </w:r>
      <w:r w:rsidR="00D26562">
        <w:rPr>
          <w:sz w:val="28"/>
          <w:szCs w:val="28"/>
        </w:rPr>
        <w:t xml:space="preserve"> </w:t>
      </w:r>
      <w:r w:rsidR="00D26562" w:rsidRPr="00A15921">
        <w:rPr>
          <w:sz w:val="28"/>
          <w:szCs w:val="28"/>
        </w:rPr>
        <w:t xml:space="preserve">«О внесении изменений в постановление администрации Куменского городского поселения от </w:t>
      </w:r>
      <w:r w:rsidR="00D26562">
        <w:rPr>
          <w:sz w:val="28"/>
          <w:szCs w:val="28"/>
        </w:rPr>
        <w:t>07</w:t>
      </w:r>
      <w:r w:rsidR="00D26562" w:rsidRPr="00A15921">
        <w:rPr>
          <w:sz w:val="28"/>
          <w:szCs w:val="28"/>
        </w:rPr>
        <w:t>.11.201</w:t>
      </w:r>
      <w:r w:rsidR="00D26562">
        <w:rPr>
          <w:sz w:val="28"/>
          <w:szCs w:val="28"/>
        </w:rPr>
        <w:t>6</w:t>
      </w:r>
      <w:r w:rsidR="00D26562" w:rsidRPr="00A15921">
        <w:rPr>
          <w:sz w:val="28"/>
          <w:szCs w:val="28"/>
        </w:rPr>
        <w:t xml:space="preserve"> № </w:t>
      </w:r>
      <w:r w:rsidR="00D26562">
        <w:rPr>
          <w:sz w:val="28"/>
          <w:szCs w:val="28"/>
        </w:rPr>
        <w:t>252</w:t>
      </w:r>
      <w:r w:rsidR="00D26562" w:rsidRPr="00A15921">
        <w:rPr>
          <w:sz w:val="28"/>
          <w:szCs w:val="28"/>
        </w:rPr>
        <w:t>».</w:t>
      </w:r>
    </w:p>
    <w:p w:rsidR="003065EF" w:rsidRDefault="003065EF" w:rsidP="003065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4.12. От 26.11.2019 № 282</w:t>
      </w:r>
      <w:r w:rsidR="00D26562">
        <w:rPr>
          <w:sz w:val="28"/>
          <w:szCs w:val="28"/>
        </w:rPr>
        <w:t xml:space="preserve"> </w:t>
      </w:r>
      <w:r w:rsidR="00D26562" w:rsidRPr="00A15921">
        <w:rPr>
          <w:sz w:val="28"/>
          <w:szCs w:val="28"/>
        </w:rPr>
        <w:t xml:space="preserve">«О внесении изменений в постановление администрации Куменского городского поселения от </w:t>
      </w:r>
      <w:r w:rsidR="00D26562">
        <w:rPr>
          <w:sz w:val="28"/>
          <w:szCs w:val="28"/>
        </w:rPr>
        <w:t>07</w:t>
      </w:r>
      <w:r w:rsidR="00D26562" w:rsidRPr="00A15921">
        <w:rPr>
          <w:sz w:val="28"/>
          <w:szCs w:val="28"/>
        </w:rPr>
        <w:t>.11.201</w:t>
      </w:r>
      <w:r w:rsidR="00D26562">
        <w:rPr>
          <w:sz w:val="28"/>
          <w:szCs w:val="28"/>
        </w:rPr>
        <w:t>6</w:t>
      </w:r>
      <w:r w:rsidR="00D26562" w:rsidRPr="00A15921">
        <w:rPr>
          <w:sz w:val="28"/>
          <w:szCs w:val="28"/>
        </w:rPr>
        <w:t xml:space="preserve"> № </w:t>
      </w:r>
      <w:r w:rsidR="00D26562">
        <w:rPr>
          <w:sz w:val="28"/>
          <w:szCs w:val="28"/>
        </w:rPr>
        <w:t>252</w:t>
      </w:r>
      <w:r w:rsidR="00D26562" w:rsidRPr="00A15921">
        <w:rPr>
          <w:sz w:val="28"/>
          <w:szCs w:val="28"/>
        </w:rPr>
        <w:t>».</w:t>
      </w:r>
    </w:p>
    <w:p w:rsidR="003065EF" w:rsidRDefault="003065EF" w:rsidP="003065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4.13. От 10.01.2020 № 1</w:t>
      </w:r>
      <w:r w:rsidR="00D26562">
        <w:rPr>
          <w:sz w:val="28"/>
          <w:szCs w:val="28"/>
        </w:rPr>
        <w:t xml:space="preserve"> </w:t>
      </w:r>
      <w:r w:rsidR="00D26562" w:rsidRPr="00A15921">
        <w:rPr>
          <w:sz w:val="28"/>
          <w:szCs w:val="28"/>
        </w:rPr>
        <w:t xml:space="preserve">«О внесении изменений в постановление администрации Куменского городского поселения от </w:t>
      </w:r>
      <w:r w:rsidR="00D26562">
        <w:rPr>
          <w:sz w:val="28"/>
          <w:szCs w:val="28"/>
        </w:rPr>
        <w:t>07</w:t>
      </w:r>
      <w:r w:rsidR="00D26562" w:rsidRPr="00A15921">
        <w:rPr>
          <w:sz w:val="28"/>
          <w:szCs w:val="28"/>
        </w:rPr>
        <w:t>.11.201</w:t>
      </w:r>
      <w:r w:rsidR="00D26562">
        <w:rPr>
          <w:sz w:val="28"/>
          <w:szCs w:val="28"/>
        </w:rPr>
        <w:t>6</w:t>
      </w:r>
      <w:r w:rsidR="00D26562" w:rsidRPr="00A15921">
        <w:rPr>
          <w:sz w:val="28"/>
          <w:szCs w:val="28"/>
        </w:rPr>
        <w:t xml:space="preserve"> № </w:t>
      </w:r>
      <w:r w:rsidR="00D26562">
        <w:rPr>
          <w:sz w:val="28"/>
          <w:szCs w:val="28"/>
        </w:rPr>
        <w:t>252</w:t>
      </w:r>
      <w:r w:rsidR="00D26562" w:rsidRPr="00A15921">
        <w:rPr>
          <w:sz w:val="28"/>
          <w:szCs w:val="28"/>
        </w:rPr>
        <w:t>».</w:t>
      </w:r>
    </w:p>
    <w:p w:rsidR="003065EF" w:rsidRDefault="003065EF" w:rsidP="003065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4.14. От 10.03.2020 № 50</w:t>
      </w:r>
      <w:r w:rsidR="00D26562">
        <w:rPr>
          <w:sz w:val="28"/>
          <w:szCs w:val="28"/>
        </w:rPr>
        <w:t xml:space="preserve"> </w:t>
      </w:r>
      <w:r w:rsidR="00D26562" w:rsidRPr="00A15921">
        <w:rPr>
          <w:sz w:val="28"/>
          <w:szCs w:val="28"/>
        </w:rPr>
        <w:t xml:space="preserve">«О внесении изменений в постановление администрации Куменского городского поселения от </w:t>
      </w:r>
      <w:r w:rsidR="00D26562">
        <w:rPr>
          <w:sz w:val="28"/>
          <w:szCs w:val="28"/>
        </w:rPr>
        <w:t>07</w:t>
      </w:r>
      <w:r w:rsidR="00D26562" w:rsidRPr="00A15921">
        <w:rPr>
          <w:sz w:val="28"/>
          <w:szCs w:val="28"/>
        </w:rPr>
        <w:t>.11.201</w:t>
      </w:r>
      <w:r w:rsidR="00D26562">
        <w:rPr>
          <w:sz w:val="28"/>
          <w:szCs w:val="28"/>
        </w:rPr>
        <w:t>6</w:t>
      </w:r>
      <w:r w:rsidR="00D26562" w:rsidRPr="00A15921">
        <w:rPr>
          <w:sz w:val="28"/>
          <w:szCs w:val="28"/>
        </w:rPr>
        <w:t xml:space="preserve"> № </w:t>
      </w:r>
      <w:r w:rsidR="00D26562">
        <w:rPr>
          <w:sz w:val="28"/>
          <w:szCs w:val="28"/>
        </w:rPr>
        <w:t>252</w:t>
      </w:r>
      <w:r w:rsidR="00D26562" w:rsidRPr="00A15921">
        <w:rPr>
          <w:sz w:val="28"/>
          <w:szCs w:val="28"/>
        </w:rPr>
        <w:t>».</w:t>
      </w:r>
    </w:p>
    <w:p w:rsidR="003065EF" w:rsidRDefault="003065EF" w:rsidP="003065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4.15. От 26.03.2020 № 81</w:t>
      </w:r>
      <w:r w:rsidR="00D26562">
        <w:rPr>
          <w:sz w:val="28"/>
          <w:szCs w:val="28"/>
        </w:rPr>
        <w:t xml:space="preserve"> </w:t>
      </w:r>
      <w:r w:rsidR="00D26562" w:rsidRPr="00A15921">
        <w:rPr>
          <w:sz w:val="28"/>
          <w:szCs w:val="28"/>
        </w:rPr>
        <w:t xml:space="preserve">«О внесении изменений в постановление администрации Куменского городского поселения от </w:t>
      </w:r>
      <w:r w:rsidR="00D26562">
        <w:rPr>
          <w:sz w:val="28"/>
          <w:szCs w:val="28"/>
        </w:rPr>
        <w:t>07</w:t>
      </w:r>
      <w:r w:rsidR="00D26562" w:rsidRPr="00A15921">
        <w:rPr>
          <w:sz w:val="28"/>
          <w:szCs w:val="28"/>
        </w:rPr>
        <w:t>.11.201</w:t>
      </w:r>
      <w:r w:rsidR="00D26562">
        <w:rPr>
          <w:sz w:val="28"/>
          <w:szCs w:val="28"/>
        </w:rPr>
        <w:t>6</w:t>
      </w:r>
      <w:r w:rsidR="00D26562" w:rsidRPr="00A15921">
        <w:rPr>
          <w:sz w:val="28"/>
          <w:szCs w:val="28"/>
        </w:rPr>
        <w:t xml:space="preserve"> № </w:t>
      </w:r>
      <w:r w:rsidR="00D26562">
        <w:rPr>
          <w:sz w:val="28"/>
          <w:szCs w:val="28"/>
        </w:rPr>
        <w:t>252</w:t>
      </w:r>
      <w:r w:rsidR="00D26562" w:rsidRPr="00A15921">
        <w:rPr>
          <w:sz w:val="28"/>
          <w:szCs w:val="28"/>
        </w:rPr>
        <w:t>».</w:t>
      </w:r>
    </w:p>
    <w:p w:rsidR="003065EF" w:rsidRDefault="003065EF" w:rsidP="003065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4.16. От 13.05.2020 № 106</w:t>
      </w:r>
      <w:r w:rsidR="00D26562">
        <w:rPr>
          <w:sz w:val="28"/>
          <w:szCs w:val="28"/>
        </w:rPr>
        <w:t xml:space="preserve"> </w:t>
      </w:r>
      <w:r w:rsidR="00D26562" w:rsidRPr="00A15921">
        <w:rPr>
          <w:sz w:val="28"/>
          <w:szCs w:val="28"/>
        </w:rPr>
        <w:t xml:space="preserve">«О внесении изменений в постановление администрации Куменского городского поселения от </w:t>
      </w:r>
      <w:r w:rsidR="00D26562">
        <w:rPr>
          <w:sz w:val="28"/>
          <w:szCs w:val="28"/>
        </w:rPr>
        <w:t>07</w:t>
      </w:r>
      <w:r w:rsidR="00D26562" w:rsidRPr="00A15921">
        <w:rPr>
          <w:sz w:val="28"/>
          <w:szCs w:val="28"/>
        </w:rPr>
        <w:t>.11.201</w:t>
      </w:r>
      <w:r w:rsidR="00D26562">
        <w:rPr>
          <w:sz w:val="28"/>
          <w:szCs w:val="28"/>
        </w:rPr>
        <w:t>6</w:t>
      </w:r>
      <w:r w:rsidR="00D26562" w:rsidRPr="00A15921">
        <w:rPr>
          <w:sz w:val="28"/>
          <w:szCs w:val="28"/>
        </w:rPr>
        <w:t xml:space="preserve"> № </w:t>
      </w:r>
      <w:r w:rsidR="00D26562">
        <w:rPr>
          <w:sz w:val="28"/>
          <w:szCs w:val="28"/>
        </w:rPr>
        <w:t>252</w:t>
      </w:r>
      <w:r w:rsidR="00D26562" w:rsidRPr="00A15921">
        <w:rPr>
          <w:sz w:val="28"/>
          <w:szCs w:val="28"/>
        </w:rPr>
        <w:t>».</w:t>
      </w:r>
    </w:p>
    <w:p w:rsidR="003065EF" w:rsidRDefault="003065EF" w:rsidP="003065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4.17. От 27.07.2020 № 148</w:t>
      </w:r>
      <w:r w:rsidR="00D26562">
        <w:rPr>
          <w:sz w:val="28"/>
          <w:szCs w:val="28"/>
        </w:rPr>
        <w:t xml:space="preserve"> </w:t>
      </w:r>
      <w:r w:rsidR="00D26562" w:rsidRPr="00A15921">
        <w:rPr>
          <w:sz w:val="28"/>
          <w:szCs w:val="28"/>
        </w:rPr>
        <w:t xml:space="preserve">«О внесении изменений в постановление администрации Куменского городского поселения от </w:t>
      </w:r>
      <w:r w:rsidR="00D26562">
        <w:rPr>
          <w:sz w:val="28"/>
          <w:szCs w:val="28"/>
        </w:rPr>
        <w:t>07</w:t>
      </w:r>
      <w:r w:rsidR="00D26562" w:rsidRPr="00A15921">
        <w:rPr>
          <w:sz w:val="28"/>
          <w:szCs w:val="28"/>
        </w:rPr>
        <w:t>.11.201</w:t>
      </w:r>
      <w:r w:rsidR="00D26562">
        <w:rPr>
          <w:sz w:val="28"/>
          <w:szCs w:val="28"/>
        </w:rPr>
        <w:t>6</w:t>
      </w:r>
      <w:r w:rsidR="00D26562" w:rsidRPr="00A15921">
        <w:rPr>
          <w:sz w:val="28"/>
          <w:szCs w:val="28"/>
        </w:rPr>
        <w:t xml:space="preserve"> № </w:t>
      </w:r>
      <w:r w:rsidR="00D26562">
        <w:rPr>
          <w:sz w:val="28"/>
          <w:szCs w:val="28"/>
        </w:rPr>
        <w:t>252</w:t>
      </w:r>
      <w:r w:rsidR="00D26562" w:rsidRPr="00A15921">
        <w:rPr>
          <w:sz w:val="28"/>
          <w:szCs w:val="28"/>
        </w:rPr>
        <w:t>».</w:t>
      </w:r>
    </w:p>
    <w:p w:rsidR="003065EF" w:rsidRDefault="003065EF" w:rsidP="00530485">
      <w:pPr>
        <w:spacing w:after="480"/>
        <w:ind w:firstLine="709"/>
        <w:jc w:val="both"/>
        <w:rPr>
          <w:szCs w:val="28"/>
        </w:rPr>
      </w:pPr>
      <w:r>
        <w:rPr>
          <w:sz w:val="28"/>
          <w:szCs w:val="28"/>
        </w:rPr>
        <w:t>4.18. От 27.08.2020 № 153</w:t>
      </w:r>
      <w:r w:rsidR="00D26562">
        <w:rPr>
          <w:sz w:val="28"/>
          <w:szCs w:val="28"/>
        </w:rPr>
        <w:t xml:space="preserve"> </w:t>
      </w:r>
      <w:r w:rsidR="00D26562" w:rsidRPr="00A15921">
        <w:rPr>
          <w:sz w:val="28"/>
          <w:szCs w:val="28"/>
        </w:rPr>
        <w:t xml:space="preserve">«О внесении изменений в постановление администрации Куменского городского поселения от </w:t>
      </w:r>
      <w:r w:rsidR="00D26562">
        <w:rPr>
          <w:sz w:val="28"/>
          <w:szCs w:val="28"/>
        </w:rPr>
        <w:t>07</w:t>
      </w:r>
      <w:r w:rsidR="00D26562" w:rsidRPr="00A15921">
        <w:rPr>
          <w:sz w:val="28"/>
          <w:szCs w:val="28"/>
        </w:rPr>
        <w:t>.11.201</w:t>
      </w:r>
      <w:r w:rsidR="00D26562">
        <w:rPr>
          <w:sz w:val="28"/>
          <w:szCs w:val="28"/>
        </w:rPr>
        <w:t>6</w:t>
      </w:r>
      <w:r w:rsidR="00D26562" w:rsidRPr="00A15921">
        <w:rPr>
          <w:sz w:val="28"/>
          <w:szCs w:val="28"/>
        </w:rPr>
        <w:t xml:space="preserve"> № </w:t>
      </w:r>
      <w:r w:rsidR="00D26562">
        <w:rPr>
          <w:sz w:val="28"/>
          <w:szCs w:val="28"/>
        </w:rPr>
        <w:t>252</w:t>
      </w:r>
      <w:r w:rsidR="00D26562" w:rsidRPr="00A15921">
        <w:rPr>
          <w:sz w:val="28"/>
          <w:szCs w:val="28"/>
        </w:rPr>
        <w:t>».</w:t>
      </w:r>
    </w:p>
    <w:p w:rsidR="003065EF" w:rsidRPr="00A15921" w:rsidRDefault="00530485" w:rsidP="003065EF">
      <w:pPr>
        <w:rPr>
          <w:sz w:val="28"/>
          <w:szCs w:val="28"/>
        </w:rPr>
      </w:pPr>
      <w:r>
        <w:rPr>
          <w:sz w:val="28"/>
          <w:szCs w:val="28"/>
        </w:rPr>
        <w:t>И.о. заместителя г</w:t>
      </w:r>
      <w:r w:rsidR="003065EF" w:rsidRPr="00A1592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3065EF" w:rsidRPr="00A15921">
        <w:rPr>
          <w:sz w:val="28"/>
          <w:szCs w:val="28"/>
        </w:rPr>
        <w:t xml:space="preserve"> администрации</w:t>
      </w:r>
    </w:p>
    <w:p w:rsidR="003065EF" w:rsidRDefault="003065EF" w:rsidP="00530485">
      <w:pPr>
        <w:spacing w:after="360"/>
        <w:rPr>
          <w:sz w:val="28"/>
          <w:szCs w:val="28"/>
        </w:rPr>
      </w:pPr>
      <w:r w:rsidRPr="00A15921">
        <w:rPr>
          <w:sz w:val="28"/>
          <w:szCs w:val="28"/>
        </w:rPr>
        <w:t>Куменского городского поселения</w:t>
      </w:r>
      <w:r w:rsidRPr="00A15921">
        <w:rPr>
          <w:sz w:val="28"/>
          <w:szCs w:val="28"/>
        </w:rPr>
        <w:tab/>
      </w:r>
      <w:r w:rsidRPr="00A15921">
        <w:rPr>
          <w:sz w:val="28"/>
          <w:szCs w:val="28"/>
        </w:rPr>
        <w:tab/>
      </w:r>
      <w:r w:rsidRPr="00A15921">
        <w:rPr>
          <w:sz w:val="28"/>
          <w:szCs w:val="28"/>
        </w:rPr>
        <w:tab/>
      </w:r>
      <w:r w:rsidRPr="00A15921">
        <w:rPr>
          <w:sz w:val="28"/>
          <w:szCs w:val="28"/>
        </w:rPr>
        <w:tab/>
      </w:r>
      <w:r w:rsidRPr="00A15921">
        <w:rPr>
          <w:sz w:val="28"/>
          <w:szCs w:val="28"/>
        </w:rPr>
        <w:tab/>
      </w:r>
      <w:r w:rsidRPr="00A15921">
        <w:rPr>
          <w:sz w:val="28"/>
          <w:szCs w:val="28"/>
        </w:rPr>
        <w:tab/>
      </w:r>
      <w:r w:rsidR="00530485">
        <w:rPr>
          <w:sz w:val="28"/>
          <w:szCs w:val="28"/>
        </w:rPr>
        <w:t>О.С. Шандарова</w:t>
      </w:r>
    </w:p>
    <w:p w:rsidR="00530485" w:rsidRDefault="00530485">
      <w:pPr>
        <w:spacing w:after="200" w:line="276" w:lineRule="auto"/>
        <w:rPr>
          <w:b/>
          <w:caps/>
          <w:color w:val="000000"/>
          <w:spacing w:val="-4"/>
          <w:sz w:val="28"/>
          <w:szCs w:val="28"/>
        </w:rPr>
      </w:pPr>
      <w:r>
        <w:rPr>
          <w:b/>
          <w:caps/>
          <w:color w:val="000000"/>
          <w:spacing w:val="-4"/>
          <w:sz w:val="28"/>
          <w:szCs w:val="28"/>
        </w:rPr>
        <w:br w:type="page"/>
      </w:r>
    </w:p>
    <w:p w:rsidR="00D832B6" w:rsidRDefault="00D832B6" w:rsidP="00D832B6">
      <w:pPr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D832B6" w:rsidRDefault="00D832B6" w:rsidP="00D832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32B6" w:rsidRDefault="00D832B6" w:rsidP="00D832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постановлением</w:t>
      </w:r>
    </w:p>
    <w:p w:rsidR="00D832B6" w:rsidRDefault="00D832B6" w:rsidP="00D832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администрации Куменского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городского поселения</w:t>
      </w:r>
    </w:p>
    <w:p w:rsidR="00D832B6" w:rsidRDefault="00D832B6" w:rsidP="00D832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186237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от </w:t>
      </w:r>
      <w:r w:rsidR="00186237">
        <w:rPr>
          <w:sz w:val="28"/>
          <w:szCs w:val="28"/>
        </w:rPr>
        <w:t>24.12.2020</w:t>
      </w:r>
      <w:r>
        <w:rPr>
          <w:sz w:val="28"/>
          <w:szCs w:val="28"/>
        </w:rPr>
        <w:t xml:space="preserve"> № </w:t>
      </w:r>
      <w:r w:rsidR="00186237">
        <w:rPr>
          <w:sz w:val="28"/>
          <w:szCs w:val="28"/>
        </w:rPr>
        <w:t>208</w:t>
      </w:r>
      <w:r>
        <w:rPr>
          <w:sz w:val="28"/>
          <w:szCs w:val="28"/>
        </w:rPr>
        <w:t xml:space="preserve"> </w:t>
      </w:r>
    </w:p>
    <w:p w:rsidR="00D832B6" w:rsidRDefault="00D832B6" w:rsidP="00D832B6">
      <w:pPr>
        <w:jc w:val="both"/>
        <w:rPr>
          <w:sz w:val="28"/>
          <w:szCs w:val="28"/>
        </w:rPr>
      </w:pPr>
    </w:p>
    <w:p w:rsidR="00D832B6" w:rsidRDefault="00D832B6" w:rsidP="00D832B6">
      <w:pPr>
        <w:jc w:val="center"/>
        <w:rPr>
          <w:b/>
          <w:sz w:val="28"/>
          <w:szCs w:val="28"/>
        </w:rPr>
      </w:pPr>
    </w:p>
    <w:p w:rsidR="00D832B6" w:rsidRDefault="00D832B6" w:rsidP="00D832B6">
      <w:pPr>
        <w:jc w:val="center"/>
        <w:rPr>
          <w:b/>
          <w:sz w:val="28"/>
          <w:szCs w:val="28"/>
        </w:rPr>
      </w:pPr>
    </w:p>
    <w:p w:rsidR="00D832B6" w:rsidRDefault="00D832B6" w:rsidP="00D832B6">
      <w:pPr>
        <w:jc w:val="center"/>
        <w:rPr>
          <w:b/>
          <w:sz w:val="28"/>
          <w:szCs w:val="28"/>
        </w:rPr>
      </w:pPr>
    </w:p>
    <w:p w:rsidR="00D832B6" w:rsidRDefault="00D832B6" w:rsidP="00D832B6">
      <w:pPr>
        <w:jc w:val="center"/>
        <w:rPr>
          <w:b/>
          <w:sz w:val="28"/>
          <w:szCs w:val="28"/>
        </w:rPr>
      </w:pPr>
    </w:p>
    <w:p w:rsidR="00D832B6" w:rsidRDefault="00D832B6" w:rsidP="00D832B6">
      <w:pPr>
        <w:jc w:val="center"/>
        <w:rPr>
          <w:b/>
          <w:sz w:val="28"/>
          <w:szCs w:val="28"/>
        </w:rPr>
      </w:pPr>
    </w:p>
    <w:p w:rsidR="00D832B6" w:rsidRDefault="00D832B6" w:rsidP="00D832B6">
      <w:pPr>
        <w:jc w:val="center"/>
        <w:rPr>
          <w:b/>
          <w:sz w:val="28"/>
          <w:szCs w:val="28"/>
        </w:rPr>
      </w:pPr>
    </w:p>
    <w:p w:rsidR="00D832B6" w:rsidRPr="00B1550F" w:rsidRDefault="00D832B6" w:rsidP="00D832B6">
      <w:pPr>
        <w:jc w:val="center"/>
        <w:rPr>
          <w:b/>
          <w:sz w:val="28"/>
          <w:szCs w:val="28"/>
        </w:rPr>
      </w:pPr>
      <w:r w:rsidRPr="00B1550F">
        <w:rPr>
          <w:b/>
          <w:sz w:val="28"/>
          <w:szCs w:val="28"/>
        </w:rPr>
        <w:t>Муниципальная программа</w:t>
      </w:r>
    </w:p>
    <w:p w:rsidR="00D832B6" w:rsidRDefault="00D832B6" w:rsidP="00D832B6">
      <w:pPr>
        <w:jc w:val="center"/>
        <w:rPr>
          <w:b/>
          <w:sz w:val="28"/>
          <w:szCs w:val="28"/>
        </w:rPr>
      </w:pPr>
      <w:r w:rsidRPr="00B1550F">
        <w:rPr>
          <w:b/>
          <w:sz w:val="28"/>
          <w:szCs w:val="28"/>
        </w:rPr>
        <w:t xml:space="preserve">«Развитие транспортной инфраструктуры </w:t>
      </w:r>
    </w:p>
    <w:p w:rsidR="00D832B6" w:rsidRPr="00B1550F" w:rsidRDefault="00D832B6" w:rsidP="00D832B6">
      <w:pPr>
        <w:jc w:val="center"/>
        <w:rPr>
          <w:b/>
          <w:caps/>
          <w:color w:val="000000"/>
          <w:spacing w:val="-4"/>
          <w:sz w:val="28"/>
          <w:szCs w:val="28"/>
        </w:rPr>
      </w:pPr>
      <w:r w:rsidRPr="00B1550F">
        <w:rPr>
          <w:b/>
          <w:sz w:val="28"/>
          <w:szCs w:val="28"/>
        </w:rPr>
        <w:t xml:space="preserve">в </w:t>
      </w:r>
      <w:proofErr w:type="spellStart"/>
      <w:r w:rsidRPr="00B1550F">
        <w:rPr>
          <w:b/>
          <w:sz w:val="28"/>
          <w:szCs w:val="28"/>
        </w:rPr>
        <w:t>Куменском</w:t>
      </w:r>
      <w:proofErr w:type="spellEnd"/>
      <w:r w:rsidRPr="00B1550F">
        <w:rPr>
          <w:b/>
          <w:sz w:val="28"/>
          <w:szCs w:val="28"/>
        </w:rPr>
        <w:t xml:space="preserve"> городском поселе</w:t>
      </w:r>
      <w:r>
        <w:rPr>
          <w:b/>
          <w:sz w:val="28"/>
          <w:szCs w:val="28"/>
        </w:rPr>
        <w:t>нии на 2021-2026</w:t>
      </w:r>
      <w:r w:rsidRPr="00B1550F">
        <w:rPr>
          <w:b/>
          <w:sz w:val="28"/>
          <w:szCs w:val="28"/>
        </w:rPr>
        <w:t xml:space="preserve"> годы</w:t>
      </w:r>
    </w:p>
    <w:p w:rsidR="00D832B6" w:rsidRPr="00B1550F" w:rsidRDefault="00D832B6" w:rsidP="00D832B6">
      <w:pPr>
        <w:shd w:val="clear" w:color="auto" w:fill="FFFFFF"/>
        <w:spacing w:line="322" w:lineRule="exact"/>
        <w:ind w:right="-5"/>
        <w:jc w:val="center"/>
        <w:rPr>
          <w:b/>
          <w:color w:val="000000"/>
          <w:spacing w:val="-4"/>
          <w:sz w:val="28"/>
          <w:szCs w:val="28"/>
        </w:rPr>
      </w:pPr>
    </w:p>
    <w:p w:rsidR="00D832B6" w:rsidRDefault="00D832B6">
      <w:pPr>
        <w:spacing w:after="200" w:line="276" w:lineRule="auto"/>
        <w:rPr>
          <w:b/>
          <w:caps/>
          <w:color w:val="000000"/>
          <w:spacing w:val="-4"/>
          <w:sz w:val="28"/>
          <w:szCs w:val="28"/>
        </w:rPr>
      </w:pPr>
      <w:r>
        <w:rPr>
          <w:b/>
          <w:caps/>
          <w:color w:val="000000"/>
          <w:spacing w:val="-4"/>
          <w:sz w:val="28"/>
          <w:szCs w:val="28"/>
        </w:rPr>
        <w:br w:type="page"/>
      </w:r>
    </w:p>
    <w:p w:rsidR="004C14A7" w:rsidRDefault="004C14A7" w:rsidP="004C14A7">
      <w:pPr>
        <w:shd w:val="clear" w:color="auto" w:fill="FFFFFF"/>
        <w:spacing w:line="322" w:lineRule="exact"/>
        <w:ind w:right="-5"/>
        <w:jc w:val="center"/>
        <w:rPr>
          <w:b/>
          <w:color w:val="000000"/>
          <w:spacing w:val="-4"/>
          <w:sz w:val="28"/>
          <w:szCs w:val="28"/>
        </w:rPr>
      </w:pPr>
      <w:r w:rsidRPr="00C04B1A">
        <w:rPr>
          <w:b/>
          <w:caps/>
          <w:color w:val="000000"/>
          <w:spacing w:val="-4"/>
          <w:sz w:val="28"/>
          <w:szCs w:val="28"/>
        </w:rPr>
        <w:lastRenderedPageBreak/>
        <w:t>Паспорт</w:t>
      </w:r>
      <w:r w:rsidRPr="00394F19">
        <w:rPr>
          <w:b/>
          <w:color w:val="000000"/>
          <w:spacing w:val="-4"/>
          <w:sz w:val="28"/>
          <w:szCs w:val="28"/>
        </w:rPr>
        <w:t xml:space="preserve"> </w:t>
      </w:r>
    </w:p>
    <w:p w:rsidR="004C14A7" w:rsidRDefault="004C14A7" w:rsidP="004C14A7">
      <w:pPr>
        <w:shd w:val="clear" w:color="auto" w:fill="FFFFFF"/>
        <w:spacing w:line="322" w:lineRule="exact"/>
        <w:ind w:right="-5"/>
        <w:jc w:val="center"/>
        <w:rPr>
          <w:b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 xml:space="preserve">муниципальной </w:t>
      </w:r>
      <w:r w:rsidRPr="00394F19">
        <w:rPr>
          <w:b/>
          <w:color w:val="000000"/>
          <w:spacing w:val="-4"/>
          <w:sz w:val="28"/>
          <w:szCs w:val="28"/>
        </w:rPr>
        <w:t xml:space="preserve">программы </w:t>
      </w:r>
      <w:r w:rsidRPr="00394F19">
        <w:rPr>
          <w:b/>
          <w:color w:val="000000"/>
          <w:spacing w:val="-6"/>
          <w:sz w:val="28"/>
          <w:szCs w:val="28"/>
        </w:rPr>
        <w:t>«</w:t>
      </w:r>
      <w:r w:rsidRPr="004F5DF5">
        <w:rPr>
          <w:b/>
          <w:sz w:val="28"/>
          <w:szCs w:val="28"/>
        </w:rPr>
        <w:t xml:space="preserve">Развитие транспортной инфраструктуры </w:t>
      </w:r>
    </w:p>
    <w:p w:rsidR="004C14A7" w:rsidRPr="00394F19" w:rsidRDefault="004C14A7" w:rsidP="004C14A7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proofErr w:type="spellStart"/>
      <w:r w:rsidRPr="004F5DF5">
        <w:rPr>
          <w:b/>
          <w:sz w:val="28"/>
          <w:szCs w:val="28"/>
        </w:rPr>
        <w:t>Ку</w:t>
      </w:r>
      <w:r>
        <w:rPr>
          <w:b/>
          <w:sz w:val="28"/>
          <w:szCs w:val="28"/>
        </w:rPr>
        <w:t>менском</w:t>
      </w:r>
      <w:proofErr w:type="spellEnd"/>
      <w:r>
        <w:rPr>
          <w:b/>
          <w:sz w:val="28"/>
          <w:szCs w:val="28"/>
        </w:rPr>
        <w:t xml:space="preserve"> городском поселении»</w:t>
      </w:r>
      <w:r w:rsidRPr="004F5DF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20</w:t>
      </w:r>
      <w:r w:rsidR="00530485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-202</w:t>
      </w:r>
      <w:r w:rsidR="0053048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Pr="004F5DF5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оды</w:t>
      </w:r>
    </w:p>
    <w:p w:rsidR="004C14A7" w:rsidRDefault="004C14A7" w:rsidP="004C14A7">
      <w:pPr>
        <w:shd w:val="clear" w:color="auto" w:fill="FFFFFF"/>
        <w:spacing w:line="322" w:lineRule="exact"/>
        <w:ind w:right="709"/>
        <w:rPr>
          <w:sz w:val="28"/>
          <w:szCs w:val="28"/>
        </w:rPr>
      </w:pPr>
    </w:p>
    <w:tbl>
      <w:tblPr>
        <w:tblW w:w="10087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7"/>
        <w:gridCol w:w="6480"/>
      </w:tblGrid>
      <w:tr w:rsidR="004C14A7" w:rsidRPr="00110A31" w:rsidTr="00E212A4">
        <w:tc>
          <w:tcPr>
            <w:tcW w:w="3607" w:type="dxa"/>
          </w:tcPr>
          <w:p w:rsidR="004C14A7" w:rsidRPr="00CC7B4F" w:rsidRDefault="004C14A7" w:rsidP="00E212A4">
            <w:pPr>
              <w:jc w:val="both"/>
              <w:rPr>
                <w:b/>
                <w:sz w:val="28"/>
                <w:szCs w:val="28"/>
              </w:rPr>
            </w:pPr>
            <w:r w:rsidRPr="00CC7B4F">
              <w:rPr>
                <w:b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480" w:type="dxa"/>
          </w:tcPr>
          <w:p w:rsidR="004C14A7" w:rsidRPr="00110A31" w:rsidRDefault="004C14A7" w:rsidP="00E21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110A31">
              <w:rPr>
                <w:sz w:val="28"/>
                <w:szCs w:val="28"/>
              </w:rPr>
              <w:t>униципально</w:t>
            </w:r>
            <w:r>
              <w:rPr>
                <w:sz w:val="28"/>
                <w:szCs w:val="28"/>
              </w:rPr>
              <w:t>е</w:t>
            </w:r>
            <w:r w:rsidRPr="00110A31">
              <w:rPr>
                <w:sz w:val="28"/>
                <w:szCs w:val="28"/>
              </w:rPr>
              <w:t xml:space="preserve"> образовани</w:t>
            </w:r>
            <w:r>
              <w:rPr>
                <w:sz w:val="28"/>
                <w:szCs w:val="28"/>
              </w:rPr>
              <w:t>е</w:t>
            </w:r>
            <w:r w:rsidRPr="00110A31">
              <w:rPr>
                <w:sz w:val="28"/>
                <w:szCs w:val="28"/>
              </w:rPr>
              <w:t xml:space="preserve"> Куменское городское поселение</w:t>
            </w:r>
          </w:p>
        </w:tc>
      </w:tr>
      <w:tr w:rsidR="004C14A7" w:rsidRPr="00110A31" w:rsidTr="00E212A4">
        <w:trPr>
          <w:trHeight w:val="1288"/>
        </w:trPr>
        <w:tc>
          <w:tcPr>
            <w:tcW w:w="3607" w:type="dxa"/>
          </w:tcPr>
          <w:p w:rsidR="004C14A7" w:rsidRPr="00CC7B4F" w:rsidRDefault="004C14A7" w:rsidP="00E212A4">
            <w:pPr>
              <w:jc w:val="both"/>
              <w:rPr>
                <w:b/>
                <w:sz w:val="28"/>
                <w:szCs w:val="28"/>
              </w:rPr>
            </w:pPr>
            <w:r w:rsidRPr="00CC7B4F">
              <w:rPr>
                <w:b/>
                <w:sz w:val="28"/>
                <w:szCs w:val="28"/>
              </w:rPr>
              <w:t>Соисполнители муниципальной программы</w:t>
            </w:r>
          </w:p>
          <w:p w:rsidR="004C14A7" w:rsidRPr="00CC7B4F" w:rsidRDefault="004C14A7" w:rsidP="00E212A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480" w:type="dxa"/>
          </w:tcPr>
          <w:p w:rsidR="004C14A7" w:rsidRPr="00110A31" w:rsidRDefault="004C14A7" w:rsidP="00E21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Нет</w:t>
            </w:r>
          </w:p>
          <w:p w:rsidR="004C14A7" w:rsidRPr="00110A31" w:rsidRDefault="004C14A7" w:rsidP="00E212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4C14A7" w:rsidRPr="00110A31" w:rsidTr="00E212A4">
        <w:tc>
          <w:tcPr>
            <w:tcW w:w="3607" w:type="dxa"/>
          </w:tcPr>
          <w:p w:rsidR="004C14A7" w:rsidRPr="00CC7B4F" w:rsidRDefault="004C14A7" w:rsidP="00E212A4">
            <w:pPr>
              <w:jc w:val="both"/>
              <w:rPr>
                <w:b/>
                <w:sz w:val="28"/>
                <w:szCs w:val="28"/>
              </w:rPr>
            </w:pPr>
            <w:r w:rsidRPr="00CC7B4F">
              <w:rPr>
                <w:b/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6480" w:type="dxa"/>
          </w:tcPr>
          <w:p w:rsidR="004C14A7" w:rsidRPr="00110A31" w:rsidRDefault="004C14A7" w:rsidP="00E212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  <w:r w:rsidRPr="00110A31">
              <w:rPr>
                <w:sz w:val="28"/>
                <w:szCs w:val="28"/>
              </w:rPr>
              <w:t xml:space="preserve"> </w:t>
            </w:r>
          </w:p>
        </w:tc>
      </w:tr>
      <w:tr w:rsidR="004C14A7" w:rsidRPr="00531FD6" w:rsidTr="00E212A4">
        <w:tc>
          <w:tcPr>
            <w:tcW w:w="3607" w:type="dxa"/>
          </w:tcPr>
          <w:p w:rsidR="004C14A7" w:rsidRPr="00CC7B4F" w:rsidRDefault="004C14A7" w:rsidP="00E212A4">
            <w:pPr>
              <w:jc w:val="both"/>
              <w:rPr>
                <w:b/>
                <w:sz w:val="28"/>
                <w:szCs w:val="28"/>
              </w:rPr>
            </w:pPr>
            <w:r w:rsidRPr="00CC7B4F">
              <w:rPr>
                <w:b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480" w:type="dxa"/>
          </w:tcPr>
          <w:p w:rsidR="004C14A7" w:rsidRPr="005850EF" w:rsidRDefault="004C14A7" w:rsidP="00E21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</w:t>
            </w:r>
            <w:r w:rsidRPr="005850EF">
              <w:rPr>
                <w:sz w:val="28"/>
                <w:szCs w:val="28"/>
              </w:rPr>
              <w:t>овышение протяженности дорог общего пользования местного значения, отвечающих нормативным требования</w:t>
            </w:r>
            <w:r>
              <w:rPr>
                <w:sz w:val="28"/>
                <w:szCs w:val="28"/>
              </w:rPr>
              <w:t>м</w:t>
            </w:r>
            <w:r w:rsidRPr="005850EF">
              <w:rPr>
                <w:sz w:val="28"/>
                <w:szCs w:val="28"/>
              </w:rPr>
              <w:t>;</w:t>
            </w:r>
          </w:p>
          <w:p w:rsidR="004C14A7" w:rsidRPr="005850EF" w:rsidRDefault="004C14A7" w:rsidP="00E21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5850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О</w:t>
            </w:r>
            <w:r w:rsidRPr="005850EF">
              <w:rPr>
                <w:sz w:val="28"/>
                <w:szCs w:val="28"/>
              </w:rPr>
              <w:t>беспечение безопасности дорожного движения  на автомобильных дорогах  местного  значения,  в  том числе на объектах улично-дорожной сети, в границах</w:t>
            </w:r>
            <w:r>
              <w:rPr>
                <w:sz w:val="28"/>
                <w:szCs w:val="28"/>
              </w:rPr>
              <w:t xml:space="preserve"> </w:t>
            </w:r>
            <w:r w:rsidRPr="005850EF">
              <w:rPr>
                <w:sz w:val="28"/>
                <w:szCs w:val="28"/>
              </w:rPr>
              <w:t xml:space="preserve">муниципального образования Куменское городское поселение          </w:t>
            </w:r>
          </w:p>
        </w:tc>
      </w:tr>
      <w:tr w:rsidR="004C14A7" w:rsidRPr="00531FD6" w:rsidTr="00E212A4">
        <w:tc>
          <w:tcPr>
            <w:tcW w:w="3607" w:type="dxa"/>
          </w:tcPr>
          <w:p w:rsidR="004C14A7" w:rsidRPr="00CC7B4F" w:rsidRDefault="004C14A7" w:rsidP="00E212A4">
            <w:pPr>
              <w:jc w:val="both"/>
              <w:rPr>
                <w:b/>
                <w:sz w:val="28"/>
                <w:szCs w:val="28"/>
              </w:rPr>
            </w:pPr>
            <w:r w:rsidRPr="00CC7B4F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480" w:type="dxa"/>
          </w:tcPr>
          <w:p w:rsidR="004C14A7" w:rsidRPr="001A0FE0" w:rsidRDefault="004C14A7" w:rsidP="00E212A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1A0FE0">
              <w:rPr>
                <w:sz w:val="28"/>
                <w:szCs w:val="28"/>
              </w:rPr>
              <w:t>Развитие сети автомобильных дорог общего пользования местного значения</w:t>
            </w:r>
            <w:r>
              <w:rPr>
                <w:sz w:val="28"/>
                <w:szCs w:val="28"/>
              </w:rPr>
              <w:t>.</w:t>
            </w:r>
            <w:r w:rsidRPr="001A0FE0">
              <w:rPr>
                <w:sz w:val="28"/>
                <w:szCs w:val="28"/>
              </w:rPr>
              <w:t xml:space="preserve"> </w:t>
            </w:r>
          </w:p>
          <w:p w:rsidR="004C14A7" w:rsidRPr="001A0FE0" w:rsidRDefault="004C14A7" w:rsidP="00E212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0FE0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 xml:space="preserve"> </w:t>
            </w:r>
            <w:r w:rsidRPr="001A0FE0">
              <w:rPr>
                <w:sz w:val="28"/>
                <w:szCs w:val="28"/>
              </w:rPr>
              <w:t>Повышение безопасности дорожного движения</w:t>
            </w:r>
          </w:p>
          <w:p w:rsidR="004C14A7" w:rsidRPr="005850EF" w:rsidRDefault="004C14A7" w:rsidP="00E212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C14A7" w:rsidRPr="00531FD6" w:rsidTr="00E212A4">
        <w:tc>
          <w:tcPr>
            <w:tcW w:w="3607" w:type="dxa"/>
          </w:tcPr>
          <w:p w:rsidR="004C14A7" w:rsidRPr="00CC7B4F" w:rsidRDefault="004C14A7" w:rsidP="00E212A4">
            <w:pPr>
              <w:jc w:val="both"/>
              <w:rPr>
                <w:b/>
                <w:sz w:val="28"/>
                <w:szCs w:val="28"/>
              </w:rPr>
            </w:pPr>
            <w:r w:rsidRPr="00CC7B4F">
              <w:rPr>
                <w:b/>
                <w:sz w:val="28"/>
                <w:szCs w:val="28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6480" w:type="dxa"/>
          </w:tcPr>
          <w:p w:rsidR="004C14A7" w:rsidRPr="0032285A" w:rsidRDefault="004C14A7" w:rsidP="00E212A4">
            <w:pPr>
              <w:pStyle w:val="ConsPlusNormal"/>
              <w:widowControl/>
              <w:contextualSpacing/>
              <w:jc w:val="both"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32285A">
              <w:rPr>
                <w:rFonts w:cs="Calibri"/>
                <w:sz w:val="28"/>
                <w:szCs w:val="28"/>
              </w:rPr>
              <w:t>Протяженность сети автомобильных дорог общего по</w:t>
            </w:r>
            <w:r>
              <w:rPr>
                <w:rFonts w:cs="Calibri"/>
                <w:sz w:val="28"/>
                <w:szCs w:val="28"/>
              </w:rPr>
              <w:t xml:space="preserve">льзования местного значения, </w:t>
            </w:r>
            <w:proofErr w:type="gramStart"/>
            <w:r>
              <w:rPr>
                <w:rFonts w:cs="Calibri"/>
                <w:sz w:val="28"/>
                <w:szCs w:val="28"/>
              </w:rPr>
              <w:t>км</w:t>
            </w:r>
            <w:proofErr w:type="gramEnd"/>
            <w:r>
              <w:rPr>
                <w:rFonts w:cs="Calibri"/>
                <w:sz w:val="28"/>
                <w:szCs w:val="28"/>
              </w:rPr>
              <w:t>.</w:t>
            </w:r>
          </w:p>
          <w:p w:rsidR="004C14A7" w:rsidRPr="00B921F5" w:rsidRDefault="004C14A7" w:rsidP="00E212A4">
            <w:pPr>
              <w:pStyle w:val="a3"/>
              <w:ind w:lef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B921F5">
              <w:rPr>
                <w:sz w:val="28"/>
                <w:szCs w:val="28"/>
              </w:rPr>
              <w:t xml:space="preserve">Ремонт автомобильных дорог общего пользования в границах населенных пунктов,  </w:t>
            </w:r>
            <w:proofErr w:type="gramStart"/>
            <w:r w:rsidRPr="00B921F5">
              <w:rPr>
                <w:sz w:val="28"/>
                <w:szCs w:val="28"/>
              </w:rPr>
              <w:t>км</w:t>
            </w:r>
            <w:proofErr w:type="gramEnd"/>
            <w:r w:rsidRPr="00B921F5">
              <w:rPr>
                <w:sz w:val="28"/>
                <w:szCs w:val="28"/>
              </w:rPr>
              <w:t>.</w:t>
            </w:r>
          </w:p>
          <w:p w:rsidR="004C14A7" w:rsidRPr="00B921F5" w:rsidRDefault="004C14A7" w:rsidP="00E212A4">
            <w:pPr>
              <w:pStyle w:val="a3"/>
              <w:widowControl w:val="0"/>
              <w:autoSpaceDE w:val="0"/>
              <w:autoSpaceDN w:val="0"/>
              <w:adjustRightInd w:val="0"/>
              <w:ind w:left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B921F5">
              <w:rPr>
                <w:sz w:val="28"/>
                <w:szCs w:val="28"/>
              </w:rPr>
              <w:t>Доля протяженности автомобильных дорог общего пользования в границах населенных пунктов, не отвечающих нормативным требованиям, в общей протяженности автомобильных дорог общего пользования в границах населенных пунктов %.</w:t>
            </w:r>
          </w:p>
          <w:p w:rsidR="004C14A7" w:rsidRPr="00B921F5" w:rsidRDefault="004C14A7" w:rsidP="00E212A4">
            <w:pPr>
              <w:pStyle w:val="a3"/>
              <w:widowControl w:val="0"/>
              <w:autoSpaceDE w:val="0"/>
              <w:autoSpaceDN w:val="0"/>
              <w:adjustRightInd w:val="0"/>
              <w:ind w:lef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B921F5">
              <w:rPr>
                <w:sz w:val="28"/>
                <w:szCs w:val="28"/>
              </w:rPr>
              <w:t>Снижение дорожно-транспортных происшествий на дорогах местного з</w:t>
            </w:r>
            <w:r>
              <w:rPr>
                <w:sz w:val="28"/>
                <w:szCs w:val="28"/>
              </w:rPr>
              <w:t xml:space="preserve">начения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% по сравнению с 2018</w:t>
            </w:r>
            <w:r w:rsidRPr="00B921F5">
              <w:rPr>
                <w:sz w:val="28"/>
                <w:szCs w:val="28"/>
              </w:rPr>
              <w:t xml:space="preserve"> годом.</w:t>
            </w:r>
          </w:p>
        </w:tc>
      </w:tr>
      <w:tr w:rsidR="004C14A7" w:rsidRPr="00531FD6" w:rsidTr="00E212A4">
        <w:tc>
          <w:tcPr>
            <w:tcW w:w="3607" w:type="dxa"/>
          </w:tcPr>
          <w:p w:rsidR="004C14A7" w:rsidRPr="00CC7B4F" w:rsidRDefault="004C14A7" w:rsidP="00E212A4">
            <w:pPr>
              <w:jc w:val="both"/>
              <w:rPr>
                <w:b/>
                <w:sz w:val="28"/>
                <w:szCs w:val="28"/>
              </w:rPr>
            </w:pPr>
            <w:r w:rsidRPr="00CC7B4F">
              <w:rPr>
                <w:b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480" w:type="dxa"/>
          </w:tcPr>
          <w:p w:rsidR="004C14A7" w:rsidRPr="00531FD6" w:rsidRDefault="004C14A7" w:rsidP="00E21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30485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-202</w:t>
            </w:r>
            <w:r w:rsidR="0053048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-</w:t>
            </w:r>
            <w:r w:rsidRPr="00531FD6">
              <w:rPr>
                <w:sz w:val="28"/>
                <w:szCs w:val="28"/>
              </w:rPr>
              <w:t xml:space="preserve"> годы, выделение этапов не предусмотрено</w:t>
            </w:r>
          </w:p>
          <w:p w:rsidR="004C14A7" w:rsidRPr="00531FD6" w:rsidRDefault="004C14A7" w:rsidP="00E212A4">
            <w:pPr>
              <w:jc w:val="both"/>
              <w:rPr>
                <w:sz w:val="28"/>
                <w:szCs w:val="28"/>
              </w:rPr>
            </w:pPr>
          </w:p>
        </w:tc>
      </w:tr>
      <w:tr w:rsidR="004C14A7" w:rsidRPr="00531FD6" w:rsidTr="00E212A4">
        <w:tc>
          <w:tcPr>
            <w:tcW w:w="3607" w:type="dxa"/>
          </w:tcPr>
          <w:p w:rsidR="004C14A7" w:rsidRPr="00CC7B4F" w:rsidRDefault="004C14A7" w:rsidP="00E212A4">
            <w:pPr>
              <w:jc w:val="both"/>
              <w:rPr>
                <w:b/>
                <w:sz w:val="28"/>
                <w:szCs w:val="28"/>
              </w:rPr>
            </w:pPr>
            <w:r w:rsidRPr="00CC7B4F">
              <w:rPr>
                <w:b/>
                <w:sz w:val="28"/>
                <w:szCs w:val="28"/>
              </w:rPr>
              <w:lastRenderedPageBreak/>
              <w:t>Объемы ассигнований муниципальной Программы</w:t>
            </w:r>
          </w:p>
        </w:tc>
        <w:tc>
          <w:tcPr>
            <w:tcW w:w="6480" w:type="dxa"/>
          </w:tcPr>
          <w:p w:rsidR="004C14A7" w:rsidRDefault="004C14A7" w:rsidP="00E212A4">
            <w:pPr>
              <w:jc w:val="both"/>
              <w:rPr>
                <w:sz w:val="28"/>
                <w:szCs w:val="28"/>
              </w:rPr>
            </w:pPr>
            <w:r w:rsidRPr="002B56B7">
              <w:rPr>
                <w:sz w:val="28"/>
                <w:szCs w:val="28"/>
              </w:rPr>
              <w:t xml:space="preserve">Общий объем финансирования </w:t>
            </w:r>
            <w:r w:rsidR="00C35A74">
              <w:rPr>
                <w:sz w:val="28"/>
                <w:szCs w:val="28"/>
              </w:rPr>
              <w:t xml:space="preserve"> – 31545,2</w:t>
            </w:r>
            <w:r>
              <w:rPr>
                <w:sz w:val="28"/>
                <w:szCs w:val="28"/>
              </w:rPr>
              <w:t xml:space="preserve"> тыс. рублей, в том числе:</w:t>
            </w:r>
            <w:r w:rsidRPr="002B56B7">
              <w:rPr>
                <w:sz w:val="28"/>
                <w:szCs w:val="28"/>
              </w:rPr>
              <w:t xml:space="preserve">                        </w:t>
            </w:r>
          </w:p>
          <w:p w:rsidR="004C14A7" w:rsidRDefault="004C14A7" w:rsidP="00E21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</w:t>
            </w:r>
            <w:r w:rsidR="00C35A74">
              <w:rPr>
                <w:sz w:val="28"/>
                <w:szCs w:val="28"/>
              </w:rPr>
              <w:t xml:space="preserve">ства областного бюджета – </w:t>
            </w:r>
            <w:r>
              <w:rPr>
                <w:sz w:val="28"/>
                <w:szCs w:val="28"/>
              </w:rPr>
              <w:t xml:space="preserve"> </w:t>
            </w:r>
            <w:r w:rsidR="00C35A74">
              <w:rPr>
                <w:sz w:val="28"/>
                <w:szCs w:val="28"/>
              </w:rPr>
              <w:t xml:space="preserve">16853,4 </w:t>
            </w:r>
            <w:r>
              <w:rPr>
                <w:sz w:val="28"/>
                <w:szCs w:val="28"/>
              </w:rPr>
              <w:t>тыс. рублей</w:t>
            </w:r>
          </w:p>
          <w:p w:rsidR="004C14A7" w:rsidRPr="002B56B7" w:rsidRDefault="004C14A7" w:rsidP="00E21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</w:t>
            </w:r>
            <w:r w:rsidR="00C35A74">
              <w:rPr>
                <w:sz w:val="28"/>
                <w:szCs w:val="28"/>
              </w:rPr>
              <w:t xml:space="preserve">ства бюджета поселения – </w:t>
            </w:r>
            <w:r>
              <w:rPr>
                <w:sz w:val="28"/>
                <w:szCs w:val="28"/>
              </w:rPr>
              <w:t xml:space="preserve"> </w:t>
            </w:r>
            <w:r w:rsidR="00C35A74">
              <w:rPr>
                <w:sz w:val="28"/>
                <w:szCs w:val="28"/>
              </w:rPr>
              <w:t xml:space="preserve">14691,8 </w:t>
            </w:r>
            <w:r>
              <w:rPr>
                <w:sz w:val="28"/>
                <w:szCs w:val="28"/>
              </w:rPr>
              <w:t>тыс. рублей</w:t>
            </w:r>
          </w:p>
        </w:tc>
      </w:tr>
      <w:tr w:rsidR="004C14A7" w:rsidRPr="00531FD6" w:rsidTr="00E212A4">
        <w:tc>
          <w:tcPr>
            <w:tcW w:w="3607" w:type="dxa"/>
          </w:tcPr>
          <w:p w:rsidR="004C14A7" w:rsidRPr="00CC7B4F" w:rsidRDefault="004C14A7" w:rsidP="00E212A4">
            <w:pPr>
              <w:jc w:val="both"/>
              <w:rPr>
                <w:b/>
                <w:sz w:val="28"/>
                <w:szCs w:val="28"/>
              </w:rPr>
            </w:pPr>
            <w:r w:rsidRPr="00CC7B4F">
              <w:rPr>
                <w:b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480" w:type="dxa"/>
          </w:tcPr>
          <w:p w:rsidR="004C14A7" w:rsidRPr="007B2057" w:rsidRDefault="008D3BBB" w:rsidP="00E21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концу 2024</w:t>
            </w:r>
            <w:r w:rsidR="004C14A7" w:rsidRPr="00531FD6">
              <w:rPr>
                <w:sz w:val="28"/>
                <w:szCs w:val="28"/>
              </w:rPr>
              <w:t xml:space="preserve"> года за счет реализации программных </w:t>
            </w:r>
            <w:r w:rsidR="004C14A7" w:rsidRPr="007B2057">
              <w:rPr>
                <w:sz w:val="28"/>
                <w:szCs w:val="28"/>
              </w:rPr>
              <w:t>мероприятий предполагается достижение следующих результатов:</w:t>
            </w:r>
          </w:p>
          <w:p w:rsidR="004C14A7" w:rsidRPr="007B2057" w:rsidRDefault="004C14A7" w:rsidP="00E212A4">
            <w:pPr>
              <w:pStyle w:val="ConsPlusNormal"/>
              <w:widowControl/>
              <w:contextualSpacing/>
              <w:jc w:val="both"/>
              <w:rPr>
                <w:sz w:val="28"/>
                <w:szCs w:val="28"/>
              </w:rPr>
            </w:pPr>
            <w:r w:rsidRPr="007B2057">
              <w:rPr>
                <w:rFonts w:cs="Calibri"/>
                <w:sz w:val="28"/>
                <w:szCs w:val="28"/>
              </w:rPr>
              <w:t xml:space="preserve">1. </w:t>
            </w:r>
            <w:r w:rsidRPr="00AC7826">
              <w:rPr>
                <w:sz w:val="28"/>
                <w:szCs w:val="28"/>
              </w:rPr>
              <w:t>Обеспечить сохранность сети автомобильных дорог общего пользования местного значения</w:t>
            </w:r>
            <w:r w:rsidRPr="006E5CC2">
              <w:rPr>
                <w:sz w:val="24"/>
                <w:szCs w:val="24"/>
              </w:rPr>
              <w:t xml:space="preserve"> </w:t>
            </w:r>
            <w:r w:rsidRPr="007B2057">
              <w:rPr>
                <w:sz w:val="28"/>
                <w:szCs w:val="28"/>
              </w:rPr>
              <w:t>–</w:t>
            </w:r>
            <w:r w:rsidR="008D3BBB">
              <w:rPr>
                <w:sz w:val="28"/>
                <w:szCs w:val="28"/>
              </w:rPr>
              <w:t xml:space="preserve"> 54,3</w:t>
            </w:r>
            <w:r w:rsidRPr="007B2057">
              <w:rPr>
                <w:sz w:val="28"/>
                <w:szCs w:val="28"/>
              </w:rPr>
              <w:t xml:space="preserve"> км</w:t>
            </w:r>
          </w:p>
          <w:p w:rsidR="004C14A7" w:rsidRPr="007B2057" w:rsidRDefault="004C14A7" w:rsidP="00E212A4">
            <w:pPr>
              <w:jc w:val="both"/>
              <w:rPr>
                <w:sz w:val="28"/>
                <w:szCs w:val="28"/>
              </w:rPr>
            </w:pPr>
            <w:r w:rsidRPr="007B2057">
              <w:rPr>
                <w:sz w:val="28"/>
                <w:szCs w:val="28"/>
              </w:rPr>
              <w:t xml:space="preserve">2. Ремонт автомобильных дорог общего пользования местного значения – </w:t>
            </w:r>
            <w:r>
              <w:rPr>
                <w:sz w:val="28"/>
                <w:szCs w:val="28"/>
              </w:rPr>
              <w:t>1,637</w:t>
            </w:r>
            <w:r w:rsidRPr="007B2057">
              <w:rPr>
                <w:sz w:val="28"/>
                <w:szCs w:val="28"/>
              </w:rPr>
              <w:t xml:space="preserve"> км.</w:t>
            </w:r>
          </w:p>
          <w:p w:rsidR="004C14A7" w:rsidRDefault="004C14A7" w:rsidP="00E212A4">
            <w:pPr>
              <w:jc w:val="both"/>
              <w:rPr>
                <w:sz w:val="28"/>
                <w:szCs w:val="28"/>
              </w:rPr>
            </w:pPr>
            <w:r w:rsidRPr="007B2057">
              <w:rPr>
                <w:sz w:val="28"/>
                <w:szCs w:val="28"/>
              </w:rPr>
              <w:t>3. Доля протяженности автомобильных дорог общего пользования в границах населенных пунктов, не отвечающих нормативным требованиям, в общей протяженности автомобильных дорог общего пользования в границах населенных</w:t>
            </w:r>
            <w:r>
              <w:rPr>
                <w:sz w:val="28"/>
                <w:szCs w:val="28"/>
              </w:rPr>
              <w:t xml:space="preserve"> пунктов – 8</w:t>
            </w:r>
            <w:r w:rsidRPr="000D10B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  <w:r w:rsidRPr="000D10B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531FD6">
              <w:rPr>
                <w:sz w:val="28"/>
                <w:szCs w:val="28"/>
              </w:rPr>
              <w:t>%;</w:t>
            </w:r>
          </w:p>
          <w:p w:rsidR="004C14A7" w:rsidRPr="00531FD6" w:rsidRDefault="004C14A7" w:rsidP="00E21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Снижение дорожно-транспортных происшествий на </w:t>
            </w:r>
            <w:r w:rsidR="002133A5">
              <w:rPr>
                <w:sz w:val="28"/>
                <w:szCs w:val="28"/>
              </w:rPr>
              <w:t>дорогах местного значения, на 21</w:t>
            </w:r>
            <w:r w:rsidR="008D3BBB">
              <w:rPr>
                <w:sz w:val="28"/>
                <w:szCs w:val="28"/>
              </w:rPr>
              <w:t>% по сравнению с 2018</w:t>
            </w:r>
            <w:r>
              <w:rPr>
                <w:sz w:val="28"/>
                <w:szCs w:val="28"/>
              </w:rPr>
              <w:t xml:space="preserve"> годом.</w:t>
            </w:r>
          </w:p>
        </w:tc>
      </w:tr>
    </w:tbl>
    <w:p w:rsidR="004C14A7" w:rsidRDefault="004C14A7" w:rsidP="004C14A7">
      <w:pPr>
        <w:widowControl w:val="0"/>
        <w:autoSpaceDE w:val="0"/>
        <w:autoSpaceDN w:val="0"/>
        <w:adjustRightInd w:val="0"/>
        <w:ind w:firstLine="539"/>
        <w:jc w:val="both"/>
        <w:outlineLvl w:val="1"/>
        <w:rPr>
          <w:b/>
          <w:sz w:val="28"/>
          <w:szCs w:val="28"/>
        </w:rPr>
      </w:pPr>
    </w:p>
    <w:p w:rsidR="004C14A7" w:rsidRPr="00CC7B4F" w:rsidRDefault="004C14A7" w:rsidP="004C14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CC7B4F">
        <w:rPr>
          <w:b/>
          <w:sz w:val="28"/>
          <w:szCs w:val="28"/>
        </w:rPr>
        <w:t>. Общая характеристика сферы реализации муниципальной программы,</w:t>
      </w:r>
      <w:r>
        <w:rPr>
          <w:b/>
          <w:sz w:val="28"/>
          <w:szCs w:val="28"/>
        </w:rPr>
        <w:t xml:space="preserve">  </w:t>
      </w:r>
      <w:r w:rsidRPr="00CC7B4F">
        <w:rPr>
          <w:b/>
          <w:sz w:val="28"/>
          <w:szCs w:val="28"/>
        </w:rPr>
        <w:t>в том числе формулировки основных проблем в указанной сфере и прогноз ее развития</w:t>
      </w:r>
    </w:p>
    <w:p w:rsidR="004C14A7" w:rsidRPr="00D44BBE" w:rsidRDefault="004C14A7" w:rsidP="004C14A7">
      <w:pPr>
        <w:shd w:val="clear" w:color="auto" w:fill="FFFFFF"/>
        <w:tabs>
          <w:tab w:val="num" w:pos="-187"/>
        </w:tabs>
        <w:ind w:firstLine="561"/>
        <w:jc w:val="both"/>
        <w:rPr>
          <w:sz w:val="28"/>
          <w:szCs w:val="28"/>
        </w:rPr>
      </w:pPr>
    </w:p>
    <w:p w:rsidR="004C14A7" w:rsidRPr="00D44BBE" w:rsidRDefault="004C14A7" w:rsidP="004C14A7">
      <w:pPr>
        <w:tabs>
          <w:tab w:val="num" w:pos="-187"/>
        </w:tabs>
        <w:autoSpaceDE w:val="0"/>
        <w:autoSpaceDN w:val="0"/>
        <w:adjustRightInd w:val="0"/>
        <w:ind w:right="-86" w:firstLine="561"/>
        <w:jc w:val="both"/>
        <w:rPr>
          <w:sz w:val="28"/>
          <w:szCs w:val="28"/>
        </w:rPr>
      </w:pPr>
      <w:r w:rsidRPr="00D44BBE">
        <w:rPr>
          <w:sz w:val="28"/>
          <w:szCs w:val="28"/>
        </w:rPr>
        <w:t xml:space="preserve">Современное состояние дорожной сети является серьезным сдерживающим фактором развития </w:t>
      </w:r>
      <w:r>
        <w:rPr>
          <w:sz w:val="28"/>
          <w:szCs w:val="28"/>
        </w:rPr>
        <w:t>поселения.</w:t>
      </w:r>
      <w:r w:rsidRPr="00D44BBE">
        <w:rPr>
          <w:sz w:val="28"/>
          <w:szCs w:val="28"/>
        </w:rPr>
        <w:t xml:space="preserve"> Общая протяженность автомобильных дорог общего пользования местного значения, переданных из собственности Кировской области в Куменское городское поселение, составляет </w:t>
      </w:r>
      <w:r w:rsidR="008D3BBB">
        <w:rPr>
          <w:sz w:val="28"/>
          <w:szCs w:val="28"/>
        </w:rPr>
        <w:t>54,3</w:t>
      </w:r>
      <w:r>
        <w:rPr>
          <w:sz w:val="28"/>
          <w:szCs w:val="28"/>
        </w:rPr>
        <w:t xml:space="preserve"> </w:t>
      </w:r>
      <w:r w:rsidRPr="00D44BBE">
        <w:rPr>
          <w:sz w:val="28"/>
          <w:szCs w:val="28"/>
        </w:rPr>
        <w:t xml:space="preserve">км, в том числе с усовершенствованным покрытием </w:t>
      </w:r>
      <w:r>
        <w:rPr>
          <w:sz w:val="28"/>
          <w:szCs w:val="28"/>
        </w:rPr>
        <w:t>–13,8</w:t>
      </w:r>
      <w:r w:rsidRPr="00D44BBE">
        <w:rPr>
          <w:sz w:val="28"/>
          <w:szCs w:val="28"/>
        </w:rPr>
        <w:t xml:space="preserve"> км. Протяженность дорог общего пользования местного значения, не отвечающих нормативным требованиям, составляет </w:t>
      </w:r>
      <w:r>
        <w:rPr>
          <w:sz w:val="28"/>
          <w:szCs w:val="28"/>
        </w:rPr>
        <w:t>88,</w:t>
      </w:r>
      <w:r w:rsidRPr="000D10B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D44BBE">
        <w:rPr>
          <w:sz w:val="28"/>
          <w:szCs w:val="28"/>
        </w:rPr>
        <w:t xml:space="preserve">%. Основной проблемой такого состояния дорог является хроническая нехватка денег в бюджете поселения на строительство, ремонт и содержание дорог. </w:t>
      </w:r>
    </w:p>
    <w:p w:rsidR="004C14A7" w:rsidRPr="00D44BBE" w:rsidRDefault="004C14A7" w:rsidP="004C14A7">
      <w:pPr>
        <w:tabs>
          <w:tab w:val="num" w:pos="-187"/>
        </w:tabs>
        <w:autoSpaceDE w:val="0"/>
        <w:autoSpaceDN w:val="0"/>
        <w:adjustRightInd w:val="0"/>
        <w:ind w:right="-86" w:firstLine="561"/>
        <w:jc w:val="both"/>
        <w:rPr>
          <w:sz w:val="28"/>
          <w:szCs w:val="28"/>
        </w:rPr>
      </w:pPr>
      <w:r w:rsidRPr="00D44BBE">
        <w:rPr>
          <w:sz w:val="28"/>
          <w:szCs w:val="28"/>
        </w:rPr>
        <w:t>В соответствии с законодательством муниципальные образования обязаны обеспечить сохранность автомобильных дорог местного значения, поддержание их надлежащего технического состояния, а также организовать и обеспечить безопасное дорожное движение по ним.</w:t>
      </w:r>
    </w:p>
    <w:p w:rsidR="004C14A7" w:rsidRPr="00D44BBE" w:rsidRDefault="004C14A7" w:rsidP="004C14A7">
      <w:pPr>
        <w:tabs>
          <w:tab w:val="num" w:pos="-187"/>
        </w:tabs>
        <w:autoSpaceDE w:val="0"/>
        <w:autoSpaceDN w:val="0"/>
        <w:adjustRightInd w:val="0"/>
        <w:ind w:right="-86" w:firstLine="561"/>
        <w:jc w:val="both"/>
        <w:rPr>
          <w:sz w:val="28"/>
          <w:szCs w:val="28"/>
        </w:rPr>
      </w:pPr>
      <w:proofErr w:type="gramStart"/>
      <w:r w:rsidRPr="00D44BBE">
        <w:rPr>
          <w:sz w:val="28"/>
          <w:szCs w:val="28"/>
        </w:rPr>
        <w:t xml:space="preserve">На содержание и ремонт автомобильных дорог общего пользования местного значения поселению предоставляются субсидии из областного бюджета при условии обеспечения местного </w:t>
      </w:r>
      <w:proofErr w:type="spellStart"/>
      <w:r w:rsidRPr="00D44BBE">
        <w:rPr>
          <w:sz w:val="28"/>
          <w:szCs w:val="28"/>
        </w:rPr>
        <w:t>софинансирования</w:t>
      </w:r>
      <w:proofErr w:type="spellEnd"/>
      <w:r w:rsidRPr="00D44BBE">
        <w:rPr>
          <w:sz w:val="28"/>
          <w:szCs w:val="28"/>
        </w:rPr>
        <w:t xml:space="preserve"> за счет средств бюджетов муниципальных образований не менее одного процента от общего объема расходов на работы по содержанию и ремонту автомобильных дорог общего </w:t>
      </w:r>
      <w:r w:rsidRPr="00D44BBE">
        <w:rPr>
          <w:sz w:val="28"/>
          <w:szCs w:val="28"/>
        </w:rPr>
        <w:lastRenderedPageBreak/>
        <w:t>пользования местного значения вне границ населенных пунктов (районный бюджет) и не менее пяти процентов от общего</w:t>
      </w:r>
      <w:proofErr w:type="gramEnd"/>
      <w:r w:rsidRPr="00D44BBE">
        <w:rPr>
          <w:sz w:val="28"/>
          <w:szCs w:val="28"/>
        </w:rPr>
        <w:t xml:space="preserve"> объема расходов на работы по ремонту автомобильных дорог общего пользования местного значения в границах населенных пунктов (бюджет поселения).</w:t>
      </w:r>
    </w:p>
    <w:p w:rsidR="004C14A7" w:rsidRDefault="004C14A7" w:rsidP="004C14A7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 w:rsidRPr="00D44BBE">
        <w:rPr>
          <w:sz w:val="28"/>
          <w:szCs w:val="28"/>
        </w:rPr>
        <w:t xml:space="preserve"> </w:t>
      </w:r>
    </w:p>
    <w:p w:rsidR="004C14A7" w:rsidRDefault="004C14A7" w:rsidP="00530485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 w:rsidRPr="00B0540C">
        <w:rPr>
          <w:b/>
          <w:sz w:val="28"/>
          <w:szCs w:val="28"/>
        </w:rPr>
        <w:t>2. Цели, задачи, целевые показатели эффективности</w:t>
      </w:r>
      <w:r w:rsidR="00530485">
        <w:rPr>
          <w:b/>
          <w:sz w:val="28"/>
          <w:szCs w:val="28"/>
        </w:rPr>
        <w:t xml:space="preserve"> </w:t>
      </w:r>
      <w:r w:rsidRPr="00B0540C">
        <w:rPr>
          <w:b/>
          <w:sz w:val="28"/>
          <w:szCs w:val="28"/>
        </w:rPr>
        <w:t>реализации муниципальной программы, описание ожидаемых</w:t>
      </w:r>
      <w:r w:rsidR="00530485">
        <w:rPr>
          <w:b/>
          <w:sz w:val="28"/>
          <w:szCs w:val="28"/>
        </w:rPr>
        <w:t xml:space="preserve"> </w:t>
      </w:r>
      <w:r w:rsidRPr="00B0540C">
        <w:rPr>
          <w:b/>
          <w:sz w:val="28"/>
          <w:szCs w:val="28"/>
        </w:rPr>
        <w:t>конечных результатов муниципальной программы,</w:t>
      </w:r>
      <w:r w:rsidR="00530485">
        <w:rPr>
          <w:b/>
          <w:sz w:val="28"/>
          <w:szCs w:val="28"/>
        </w:rPr>
        <w:t xml:space="preserve"> </w:t>
      </w:r>
      <w:r w:rsidRPr="00B0540C">
        <w:rPr>
          <w:b/>
          <w:sz w:val="28"/>
          <w:szCs w:val="28"/>
        </w:rPr>
        <w:t>сроков и этапов реализации муниципальной программы</w:t>
      </w:r>
    </w:p>
    <w:p w:rsidR="004C14A7" w:rsidRPr="00B0540C" w:rsidRDefault="004C14A7" w:rsidP="005304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B0540C">
        <w:rPr>
          <w:sz w:val="28"/>
          <w:szCs w:val="28"/>
        </w:rPr>
        <w:t>Основными целями муниципальной программы являются:</w:t>
      </w:r>
    </w:p>
    <w:p w:rsidR="004C14A7" w:rsidRPr="005850EF" w:rsidRDefault="004C14A7" w:rsidP="005304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</w:t>
      </w:r>
      <w:r w:rsidRPr="005850EF">
        <w:rPr>
          <w:sz w:val="28"/>
          <w:szCs w:val="28"/>
        </w:rPr>
        <w:t>овышение протяженности дорог общего пользования местного значения, отвечающих нормативным требования</w:t>
      </w:r>
      <w:r>
        <w:rPr>
          <w:sz w:val="28"/>
          <w:szCs w:val="28"/>
        </w:rPr>
        <w:t>м.</w:t>
      </w:r>
    </w:p>
    <w:p w:rsidR="004C14A7" w:rsidRDefault="004C14A7" w:rsidP="005304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5850EF">
        <w:rPr>
          <w:sz w:val="28"/>
          <w:szCs w:val="28"/>
        </w:rPr>
        <w:t>беспечение безопасности дорожного движения  на автомобильных дорогах  местного  значения,  в  том числе на объектах улично-дорожной сети, в границах</w:t>
      </w:r>
      <w:r>
        <w:rPr>
          <w:sz w:val="28"/>
          <w:szCs w:val="28"/>
        </w:rPr>
        <w:t xml:space="preserve"> </w:t>
      </w:r>
      <w:r w:rsidRPr="005850EF">
        <w:rPr>
          <w:sz w:val="28"/>
          <w:szCs w:val="28"/>
        </w:rPr>
        <w:t>муниципального образовани</w:t>
      </w:r>
      <w:r>
        <w:rPr>
          <w:sz w:val="28"/>
          <w:szCs w:val="28"/>
        </w:rPr>
        <w:t>я Куменское городское поселение.</w:t>
      </w:r>
      <w:r w:rsidRPr="005850EF">
        <w:rPr>
          <w:sz w:val="28"/>
          <w:szCs w:val="28"/>
        </w:rPr>
        <w:t xml:space="preserve">         </w:t>
      </w:r>
    </w:p>
    <w:p w:rsidR="004C14A7" w:rsidRPr="00B0540C" w:rsidRDefault="004C14A7" w:rsidP="005304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B0540C">
        <w:rPr>
          <w:sz w:val="28"/>
          <w:szCs w:val="28"/>
        </w:rPr>
        <w:t>Для достижения указанной цели в рамках реализации муниципальной программы должны быть решены следующие задачи:</w:t>
      </w:r>
    </w:p>
    <w:p w:rsidR="004C14A7" w:rsidRPr="001A0FE0" w:rsidRDefault="004C14A7" w:rsidP="00530485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1A0FE0">
        <w:rPr>
          <w:sz w:val="28"/>
          <w:szCs w:val="28"/>
        </w:rPr>
        <w:t>Развитие сети автомобильных дорог общего пользования местного значения</w:t>
      </w:r>
      <w:r>
        <w:rPr>
          <w:sz w:val="28"/>
          <w:szCs w:val="28"/>
        </w:rPr>
        <w:t>.</w:t>
      </w:r>
      <w:r w:rsidRPr="001A0FE0">
        <w:rPr>
          <w:sz w:val="28"/>
          <w:szCs w:val="28"/>
        </w:rPr>
        <w:t xml:space="preserve"> </w:t>
      </w:r>
    </w:p>
    <w:p w:rsidR="004C14A7" w:rsidRPr="001A0FE0" w:rsidRDefault="004C14A7" w:rsidP="0053048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1A0FE0">
        <w:rPr>
          <w:sz w:val="28"/>
          <w:szCs w:val="28"/>
        </w:rPr>
        <w:t>Повышение безопасности дорожного движения</w:t>
      </w:r>
    </w:p>
    <w:p w:rsidR="004C14A7" w:rsidRPr="00B0540C" w:rsidRDefault="004C14A7" w:rsidP="00530485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B0540C">
        <w:rPr>
          <w:sz w:val="28"/>
          <w:szCs w:val="28"/>
        </w:rPr>
        <w:t>Целевыми показателями эффективности реализации муниципальной программы являются:</w:t>
      </w:r>
    </w:p>
    <w:p w:rsidR="004C14A7" w:rsidRPr="00690F72" w:rsidRDefault="004C14A7" w:rsidP="00530485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- </w:t>
      </w:r>
      <w:r w:rsidRPr="00601372">
        <w:rPr>
          <w:sz w:val="28"/>
          <w:szCs w:val="28"/>
        </w:rPr>
        <w:t>протяженность</w:t>
      </w:r>
      <w:r w:rsidRPr="00B0540C">
        <w:rPr>
          <w:sz w:val="28"/>
          <w:szCs w:val="28"/>
        </w:rPr>
        <w:t xml:space="preserve"> сети автомобильных дорог общего пользования местного значения, </w:t>
      </w:r>
      <w:proofErr w:type="gramStart"/>
      <w:r w:rsidRPr="00B0540C">
        <w:rPr>
          <w:sz w:val="28"/>
          <w:szCs w:val="28"/>
        </w:rPr>
        <w:t>км</w:t>
      </w:r>
      <w:proofErr w:type="gramEnd"/>
      <w:r>
        <w:rPr>
          <w:rFonts w:cs="Calibri"/>
          <w:sz w:val="28"/>
          <w:szCs w:val="28"/>
        </w:rPr>
        <w:t>:</w:t>
      </w:r>
    </w:p>
    <w:p w:rsidR="004C14A7" w:rsidRPr="00B0540C" w:rsidRDefault="004C14A7" w:rsidP="00530485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601372">
        <w:rPr>
          <w:sz w:val="28"/>
          <w:szCs w:val="28"/>
        </w:rPr>
        <w:t>З</w:t>
      </w:r>
      <w:r w:rsidRPr="00B0540C">
        <w:rPr>
          <w:sz w:val="28"/>
          <w:szCs w:val="28"/>
        </w:rPr>
        <w:t xml:space="preserve">начение показателя протяженность дорог определяется в соответствии с данными </w:t>
      </w:r>
      <w:proofErr w:type="spellStart"/>
      <w:r w:rsidRPr="00B0540C">
        <w:rPr>
          <w:sz w:val="28"/>
          <w:szCs w:val="28"/>
        </w:rPr>
        <w:t>Кировстата</w:t>
      </w:r>
      <w:proofErr w:type="spellEnd"/>
      <w:r w:rsidRPr="00B0540C">
        <w:rPr>
          <w:sz w:val="28"/>
          <w:szCs w:val="28"/>
        </w:rPr>
        <w:t xml:space="preserve"> по форме 3-ДГ (мо) «Сведения об автомобильных дорогах общего пользования местного значения и искусственных сооружениях на них, находящихся в собственности муниципальных образований»;</w:t>
      </w:r>
    </w:p>
    <w:p w:rsidR="004C14A7" w:rsidRPr="00B921F5" w:rsidRDefault="004C14A7" w:rsidP="0053048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р</w:t>
      </w:r>
      <w:r w:rsidRPr="00B921F5">
        <w:rPr>
          <w:sz w:val="28"/>
          <w:szCs w:val="28"/>
        </w:rPr>
        <w:t xml:space="preserve">емонт автомобильных дорог общего пользования в границах населенных пунктов,  </w:t>
      </w:r>
      <w:proofErr w:type="gramStart"/>
      <w:r w:rsidRPr="00B921F5">
        <w:rPr>
          <w:sz w:val="28"/>
          <w:szCs w:val="28"/>
        </w:rPr>
        <w:t>км</w:t>
      </w:r>
      <w:proofErr w:type="gramEnd"/>
      <w:r>
        <w:rPr>
          <w:sz w:val="28"/>
          <w:szCs w:val="28"/>
        </w:rPr>
        <w:t>:</w:t>
      </w:r>
    </w:p>
    <w:p w:rsidR="004C14A7" w:rsidRPr="00B0540C" w:rsidRDefault="004C14A7" w:rsidP="00530485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601372">
        <w:rPr>
          <w:sz w:val="28"/>
          <w:szCs w:val="28"/>
        </w:rPr>
        <w:t>З</w:t>
      </w:r>
      <w:r w:rsidRPr="00B0540C">
        <w:rPr>
          <w:sz w:val="28"/>
          <w:szCs w:val="28"/>
        </w:rPr>
        <w:t xml:space="preserve">начение показателя определяется в соответствии с данными </w:t>
      </w:r>
      <w:proofErr w:type="spellStart"/>
      <w:r w:rsidRPr="00B0540C">
        <w:rPr>
          <w:sz w:val="28"/>
          <w:szCs w:val="28"/>
        </w:rPr>
        <w:t>Кировстата</w:t>
      </w:r>
      <w:proofErr w:type="spellEnd"/>
      <w:r w:rsidRPr="00B0540C">
        <w:rPr>
          <w:sz w:val="28"/>
          <w:szCs w:val="28"/>
        </w:rPr>
        <w:t xml:space="preserve"> по форме № 1-ФД «Сведения об использовании средств фед</w:t>
      </w:r>
      <w:r>
        <w:rPr>
          <w:sz w:val="28"/>
          <w:szCs w:val="28"/>
        </w:rPr>
        <w:t>ерального дорожного фонда, дорож</w:t>
      </w:r>
      <w:r w:rsidRPr="00B0540C">
        <w:rPr>
          <w:sz w:val="28"/>
          <w:szCs w:val="28"/>
        </w:rPr>
        <w:t>ных фондов субъектов Российской Федерации, муниципальных дорожных фондов»;</w:t>
      </w:r>
    </w:p>
    <w:p w:rsidR="004C14A7" w:rsidRPr="00B921F5" w:rsidRDefault="004C14A7" w:rsidP="00530485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снижение доли </w:t>
      </w:r>
      <w:r w:rsidRPr="00B921F5">
        <w:rPr>
          <w:sz w:val="28"/>
          <w:szCs w:val="28"/>
        </w:rPr>
        <w:t xml:space="preserve"> протяженности автомобильных дорог общего пользования в границах населенных пунктов, не отвечающих нормативным требованиям, в общей протяженности автомобильных дорог общего пользования </w:t>
      </w:r>
      <w:r>
        <w:rPr>
          <w:sz w:val="28"/>
          <w:szCs w:val="28"/>
        </w:rPr>
        <w:t>в границах населенных пунктов %:</w:t>
      </w:r>
    </w:p>
    <w:p w:rsidR="004C14A7" w:rsidRPr="00B0540C" w:rsidRDefault="004C14A7" w:rsidP="00530485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B0540C">
        <w:rPr>
          <w:sz w:val="28"/>
          <w:szCs w:val="28"/>
        </w:rPr>
        <w:t xml:space="preserve"> Значение показателя определяется  по формуле:</w:t>
      </w:r>
    </w:p>
    <w:p w:rsidR="004C14A7" w:rsidRPr="00B0540C" w:rsidRDefault="004C14A7" w:rsidP="00530485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proofErr w:type="spellStart"/>
      <w:r w:rsidRPr="00B0540C">
        <w:rPr>
          <w:sz w:val="28"/>
          <w:szCs w:val="28"/>
        </w:rPr>
        <w:t>Дн=</w:t>
      </w:r>
      <w:proofErr w:type="gramStart"/>
      <w:r w:rsidRPr="00B0540C">
        <w:rPr>
          <w:sz w:val="28"/>
          <w:szCs w:val="28"/>
        </w:rPr>
        <w:t>Пн</w:t>
      </w:r>
      <w:proofErr w:type="spellEnd"/>
      <w:proofErr w:type="gramEnd"/>
      <w:r w:rsidRPr="00B0540C">
        <w:rPr>
          <w:sz w:val="28"/>
          <w:szCs w:val="28"/>
        </w:rPr>
        <w:t>/</w:t>
      </w:r>
      <w:proofErr w:type="spellStart"/>
      <w:r w:rsidRPr="00B0540C">
        <w:rPr>
          <w:sz w:val="28"/>
          <w:szCs w:val="28"/>
        </w:rPr>
        <w:t>Пд</w:t>
      </w:r>
      <w:proofErr w:type="spellEnd"/>
      <w:r w:rsidRPr="00B0540C">
        <w:rPr>
          <w:sz w:val="28"/>
          <w:szCs w:val="28"/>
        </w:rPr>
        <w:t>*100,</w:t>
      </w:r>
    </w:p>
    <w:p w:rsidR="004C14A7" w:rsidRPr="00B0540C" w:rsidRDefault="004C14A7" w:rsidP="00530485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proofErr w:type="spellStart"/>
      <w:r w:rsidRPr="00B0540C">
        <w:rPr>
          <w:sz w:val="28"/>
          <w:szCs w:val="28"/>
        </w:rPr>
        <w:t>Дн</w:t>
      </w:r>
      <w:proofErr w:type="spellEnd"/>
      <w:r w:rsidRPr="00B0540C">
        <w:rPr>
          <w:sz w:val="28"/>
          <w:szCs w:val="28"/>
        </w:rPr>
        <w:t xml:space="preserve"> –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</w:r>
      <w:proofErr w:type="gramStart"/>
      <w:r w:rsidRPr="00B0540C">
        <w:rPr>
          <w:sz w:val="28"/>
          <w:szCs w:val="28"/>
        </w:rPr>
        <w:t>, %;</w:t>
      </w:r>
      <w:proofErr w:type="gramEnd"/>
    </w:p>
    <w:p w:rsidR="004C14A7" w:rsidRPr="00B0540C" w:rsidRDefault="004C14A7" w:rsidP="00530485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proofErr w:type="spellStart"/>
      <w:proofErr w:type="gramStart"/>
      <w:r w:rsidRPr="00B0540C">
        <w:rPr>
          <w:sz w:val="28"/>
          <w:szCs w:val="28"/>
        </w:rPr>
        <w:t>Пн</w:t>
      </w:r>
      <w:proofErr w:type="spellEnd"/>
      <w:proofErr w:type="gramEnd"/>
      <w:r w:rsidRPr="00B0540C">
        <w:rPr>
          <w:sz w:val="28"/>
          <w:szCs w:val="28"/>
        </w:rPr>
        <w:t xml:space="preserve"> – протяженность автомобильных дорог общего пользования местного значения, не отвечающих нормативным требованиям, км;</w:t>
      </w:r>
    </w:p>
    <w:p w:rsidR="004C14A7" w:rsidRPr="00B0540C" w:rsidRDefault="004C14A7" w:rsidP="00530485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proofErr w:type="spellStart"/>
      <w:r w:rsidRPr="00B0540C">
        <w:rPr>
          <w:sz w:val="28"/>
          <w:szCs w:val="28"/>
        </w:rPr>
        <w:lastRenderedPageBreak/>
        <w:t>Пд</w:t>
      </w:r>
      <w:proofErr w:type="spellEnd"/>
      <w:r w:rsidRPr="00B0540C">
        <w:rPr>
          <w:sz w:val="28"/>
          <w:szCs w:val="28"/>
        </w:rPr>
        <w:t xml:space="preserve"> – протяженность автомобильных дорог общего пользования местного значения, </w:t>
      </w:r>
      <w:proofErr w:type="gramStart"/>
      <w:r w:rsidRPr="00B0540C">
        <w:rPr>
          <w:sz w:val="28"/>
          <w:szCs w:val="28"/>
        </w:rPr>
        <w:t>км</w:t>
      </w:r>
      <w:proofErr w:type="gramEnd"/>
      <w:r w:rsidRPr="00B0540C">
        <w:rPr>
          <w:sz w:val="28"/>
          <w:szCs w:val="28"/>
        </w:rPr>
        <w:t xml:space="preserve">. </w:t>
      </w:r>
    </w:p>
    <w:p w:rsidR="004C14A7" w:rsidRPr="00B0540C" w:rsidRDefault="004C14A7" w:rsidP="00530485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B0540C">
        <w:rPr>
          <w:sz w:val="28"/>
          <w:szCs w:val="28"/>
        </w:rPr>
        <w:t xml:space="preserve">Значение показателей </w:t>
      </w:r>
      <w:proofErr w:type="spellStart"/>
      <w:proofErr w:type="gramStart"/>
      <w:r w:rsidRPr="00B0540C">
        <w:rPr>
          <w:sz w:val="28"/>
          <w:szCs w:val="28"/>
        </w:rPr>
        <w:t>Пн</w:t>
      </w:r>
      <w:proofErr w:type="spellEnd"/>
      <w:proofErr w:type="gramEnd"/>
      <w:r w:rsidRPr="00B0540C">
        <w:rPr>
          <w:sz w:val="28"/>
          <w:szCs w:val="28"/>
        </w:rPr>
        <w:t xml:space="preserve">, </w:t>
      </w:r>
      <w:proofErr w:type="spellStart"/>
      <w:r w:rsidRPr="00B0540C">
        <w:rPr>
          <w:sz w:val="28"/>
          <w:szCs w:val="28"/>
        </w:rPr>
        <w:t>Пд</w:t>
      </w:r>
      <w:proofErr w:type="spellEnd"/>
      <w:r w:rsidRPr="00B0540C">
        <w:rPr>
          <w:sz w:val="28"/>
          <w:szCs w:val="28"/>
        </w:rPr>
        <w:t xml:space="preserve"> берется в соответствии с данными </w:t>
      </w:r>
      <w:proofErr w:type="spellStart"/>
      <w:r w:rsidRPr="00B0540C">
        <w:rPr>
          <w:sz w:val="28"/>
          <w:szCs w:val="28"/>
        </w:rPr>
        <w:t>Кировстата</w:t>
      </w:r>
      <w:proofErr w:type="spellEnd"/>
      <w:r w:rsidRPr="00B0540C">
        <w:rPr>
          <w:sz w:val="28"/>
          <w:szCs w:val="28"/>
        </w:rPr>
        <w:t xml:space="preserve"> по форме 3-ДГ (мо) «Сведения об автомобильных дорогах общего пользования местного значения и искусственных сооружениях на них, находящихся в собственности муниципальных образований»;</w:t>
      </w:r>
    </w:p>
    <w:p w:rsidR="004C14A7" w:rsidRPr="00B0540C" w:rsidRDefault="004C14A7" w:rsidP="0053048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0540C">
        <w:rPr>
          <w:sz w:val="28"/>
          <w:szCs w:val="28"/>
        </w:rPr>
        <w:t>количество дорожно-транспортных происшествий с пострадав</w:t>
      </w:r>
      <w:r>
        <w:rPr>
          <w:sz w:val="28"/>
          <w:szCs w:val="28"/>
        </w:rPr>
        <w:t>шими, происшествий:</w:t>
      </w:r>
    </w:p>
    <w:p w:rsidR="004C14A7" w:rsidRPr="00B0540C" w:rsidRDefault="004C14A7" w:rsidP="00530485">
      <w:pPr>
        <w:ind w:firstLine="708"/>
        <w:contextualSpacing/>
        <w:jc w:val="both"/>
        <w:rPr>
          <w:sz w:val="28"/>
          <w:szCs w:val="28"/>
        </w:rPr>
      </w:pPr>
      <w:r w:rsidRPr="00B0540C">
        <w:rPr>
          <w:sz w:val="28"/>
          <w:szCs w:val="28"/>
        </w:rPr>
        <w:t xml:space="preserve">Значение показателя </w:t>
      </w:r>
      <w:r>
        <w:rPr>
          <w:sz w:val="28"/>
          <w:szCs w:val="28"/>
        </w:rPr>
        <w:t>определяется в соответствии с ведомственной отчетностью</w:t>
      </w:r>
      <w:r w:rsidRPr="00B0540C">
        <w:rPr>
          <w:sz w:val="28"/>
          <w:szCs w:val="28"/>
        </w:rPr>
        <w:t xml:space="preserve"> отделения ОГИБДД МО МВД России «</w:t>
      </w:r>
      <w:r>
        <w:rPr>
          <w:sz w:val="28"/>
          <w:szCs w:val="28"/>
        </w:rPr>
        <w:t>Куменский</w:t>
      </w:r>
      <w:r w:rsidRPr="00B0540C">
        <w:rPr>
          <w:sz w:val="28"/>
          <w:szCs w:val="28"/>
        </w:rPr>
        <w:t>».</w:t>
      </w:r>
    </w:p>
    <w:p w:rsidR="004C14A7" w:rsidRPr="00B0540C" w:rsidRDefault="004C14A7" w:rsidP="00530485">
      <w:pPr>
        <w:ind w:firstLine="709"/>
        <w:contextualSpacing/>
        <w:jc w:val="both"/>
        <w:rPr>
          <w:sz w:val="28"/>
          <w:szCs w:val="28"/>
        </w:rPr>
      </w:pPr>
      <w:r w:rsidRPr="00B0540C">
        <w:rPr>
          <w:sz w:val="28"/>
          <w:szCs w:val="28"/>
        </w:rPr>
        <w:t xml:space="preserve">Состав целевых показателей эффективности реализации муниципальной программы определен исходя из достижения цели и решения задач муниципальной программы.  </w:t>
      </w:r>
    </w:p>
    <w:p w:rsidR="004C14A7" w:rsidRDefault="00534B84" w:rsidP="0053048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hyperlink w:anchor="Par555" w:history="1">
        <w:r w:rsidR="004C14A7" w:rsidRPr="00B0540C">
          <w:rPr>
            <w:sz w:val="28"/>
            <w:szCs w:val="28"/>
          </w:rPr>
          <w:t>Сведения</w:t>
        </w:r>
      </w:hyperlink>
      <w:r w:rsidR="004C14A7" w:rsidRPr="00B0540C">
        <w:rPr>
          <w:sz w:val="28"/>
          <w:szCs w:val="28"/>
        </w:rPr>
        <w:t xml:space="preserve"> о целевых показателях эффективности реализации муниципальной програм</w:t>
      </w:r>
      <w:r w:rsidR="004C14A7">
        <w:rPr>
          <w:sz w:val="28"/>
          <w:szCs w:val="28"/>
        </w:rPr>
        <w:t>мы представлены:</w:t>
      </w:r>
    </w:p>
    <w:p w:rsidR="004C14A7" w:rsidRDefault="004C14A7" w:rsidP="004C14A7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4C14A7" w:rsidRDefault="004C14A7" w:rsidP="004C14A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4C14A7" w:rsidRPr="00690F72" w:rsidRDefault="004C14A7" w:rsidP="004C14A7">
      <w:pPr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</w:rPr>
      </w:pPr>
      <w:r w:rsidRPr="00690F72">
        <w:rPr>
          <w:b/>
          <w:sz w:val="28"/>
          <w:szCs w:val="28"/>
        </w:rPr>
        <w:t>Сведения о целевых показателях эффективности реализации муниципальной программы</w:t>
      </w:r>
    </w:p>
    <w:p w:rsidR="004C14A7" w:rsidRDefault="004C14A7" w:rsidP="004C14A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tbl>
      <w:tblPr>
        <w:tblW w:w="1008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5"/>
        <w:gridCol w:w="2979"/>
        <w:gridCol w:w="714"/>
        <w:gridCol w:w="904"/>
        <w:gridCol w:w="904"/>
        <w:gridCol w:w="881"/>
        <w:gridCol w:w="873"/>
        <w:gridCol w:w="773"/>
        <w:gridCol w:w="748"/>
        <w:gridCol w:w="748"/>
      </w:tblGrid>
      <w:tr w:rsidR="004C14A7" w:rsidRPr="00690F72" w:rsidTr="00E212A4">
        <w:trPr>
          <w:trHeight w:val="360"/>
          <w:tblCellSpacing w:w="5" w:type="nil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690F72" w:rsidRDefault="004C14A7" w:rsidP="00E212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690F7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690F7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90F7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90F7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690F72" w:rsidRDefault="004C14A7" w:rsidP="00E212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 программы,   </w:t>
            </w:r>
            <w:r w:rsidRPr="00690F7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наименование  показателя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690F72" w:rsidRDefault="004C14A7" w:rsidP="00E212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F72">
              <w:rPr>
                <w:rFonts w:ascii="Times New Roman" w:hAnsi="Times New Roman" w:cs="Times New Roman"/>
                <w:b/>
                <w:sz w:val="24"/>
                <w:szCs w:val="24"/>
              </w:rPr>
              <w:t>Ед.</w:t>
            </w:r>
            <w:r w:rsidRPr="00690F7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690F72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690F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8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690F72" w:rsidRDefault="004C14A7" w:rsidP="00E212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показателей </w:t>
            </w:r>
          </w:p>
          <w:p w:rsidR="004C14A7" w:rsidRPr="00690F72" w:rsidRDefault="004C14A7" w:rsidP="00E212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F72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эффективности</w:t>
            </w:r>
          </w:p>
        </w:tc>
      </w:tr>
      <w:tr w:rsidR="004C14A7" w:rsidRPr="00690F72" w:rsidTr="00E212A4">
        <w:trPr>
          <w:trHeight w:val="516"/>
          <w:tblCellSpacing w:w="5" w:type="nil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690F72" w:rsidRDefault="004C14A7" w:rsidP="00E212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690F72" w:rsidRDefault="004C14A7" w:rsidP="00E212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690F72" w:rsidRDefault="004C14A7" w:rsidP="00E212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690F72" w:rsidRDefault="008D3BBB" w:rsidP="00E212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690F72" w:rsidRDefault="004C14A7" w:rsidP="00E212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F72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8D3BB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690F72" w:rsidRDefault="008D3BBB" w:rsidP="00E212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690F72" w:rsidRDefault="004C14A7" w:rsidP="00E212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F7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8D3BB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A7" w:rsidRPr="00690F72" w:rsidRDefault="004C14A7" w:rsidP="00E212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F72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8D3BB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A7" w:rsidRPr="00690F72" w:rsidRDefault="008D3BBB" w:rsidP="00E212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690F72" w:rsidRDefault="004C14A7" w:rsidP="00E212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F72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8D3BB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C14A7" w:rsidRPr="00690F72" w:rsidTr="00E212A4">
        <w:trPr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690F72" w:rsidRDefault="004C14A7" w:rsidP="00E212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0F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690F72" w:rsidRDefault="004C14A7" w:rsidP="00E212A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F72">
              <w:rPr>
                <w:rFonts w:ascii="Times New Roman" w:hAnsi="Times New Roman" w:cs="Times New Roman"/>
                <w:sz w:val="24"/>
                <w:szCs w:val="24"/>
              </w:rPr>
              <w:t>Протяженность сети автомобильных дорог общего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льзования местного значения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690F72" w:rsidRDefault="004C14A7" w:rsidP="00E212A4">
            <w:pPr>
              <w:jc w:val="center"/>
            </w:pPr>
            <w:r w:rsidRPr="00690F72">
              <w:t>км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434343" w:rsidRDefault="004C14A7" w:rsidP="00E212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343"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434343" w:rsidRDefault="004C14A7" w:rsidP="00E212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343"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690F72" w:rsidRDefault="008D3BBB" w:rsidP="00E212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4C14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690F72" w:rsidRDefault="008D3BBB" w:rsidP="00E212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A7" w:rsidRPr="00690F72" w:rsidRDefault="008D3BBB" w:rsidP="00E212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4C14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A7" w:rsidRPr="00690F72" w:rsidRDefault="008D3BBB" w:rsidP="00E212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690F72" w:rsidRDefault="008D3BBB" w:rsidP="00E212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4C14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14A7" w:rsidRPr="00690F72" w:rsidTr="00E212A4">
        <w:trPr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690F72" w:rsidRDefault="004C14A7" w:rsidP="00E212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0F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690F72" w:rsidRDefault="004C14A7" w:rsidP="00E212A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F72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общего пользования в границах населенных пунк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690F72" w:rsidRDefault="004C14A7" w:rsidP="00E212A4">
            <w:pPr>
              <w:jc w:val="center"/>
            </w:pPr>
            <w:r w:rsidRPr="00690F72">
              <w:t>км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690F72" w:rsidRDefault="004C14A7" w:rsidP="00E212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F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690F72" w:rsidRDefault="008D3BBB" w:rsidP="00E212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0,167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690F72" w:rsidRDefault="008D3BBB" w:rsidP="00E212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1,470</w:t>
            </w:r>
          </w:p>
        </w:tc>
        <w:tc>
          <w:tcPr>
            <w:tcW w:w="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690F72" w:rsidRDefault="00792463" w:rsidP="00E212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A7" w:rsidRPr="00690F72" w:rsidRDefault="00792463" w:rsidP="007924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A7" w:rsidRPr="00690F72" w:rsidRDefault="00792463" w:rsidP="00E212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690F72" w:rsidRDefault="00792463" w:rsidP="00E212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4A7" w:rsidRPr="00690F72" w:rsidTr="00792463">
        <w:trPr>
          <w:tblCellSpacing w:w="5" w:type="nil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690F72" w:rsidRDefault="004C14A7" w:rsidP="00E212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0F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690F72" w:rsidRDefault="004C14A7" w:rsidP="00E212A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F72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общего пользования в границах населенных пунктов, не отвечающих нормативным требованиям, в общей протяженности автомобильных дорог общего пользования в границах населенных пунк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690F72" w:rsidRDefault="004C14A7" w:rsidP="00E212A4">
            <w:pPr>
              <w:jc w:val="center"/>
            </w:pPr>
            <w:r w:rsidRPr="00690F72">
              <w:t>%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690F72" w:rsidRDefault="004C14A7" w:rsidP="00E212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690F72" w:rsidRDefault="004C14A7" w:rsidP="00E212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690F72" w:rsidRDefault="00E662FB" w:rsidP="00E212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434343" w:rsidRDefault="00792463" w:rsidP="00E212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662FB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A7" w:rsidRPr="00434343" w:rsidRDefault="004C14A7" w:rsidP="00E212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637AA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A7" w:rsidRPr="00434343" w:rsidRDefault="004C14A7" w:rsidP="00E212A4">
            <w:r w:rsidRPr="00434343">
              <w:t>8</w:t>
            </w:r>
            <w:r w:rsidR="005637AA">
              <w:t>8,1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434343" w:rsidRDefault="004C14A7" w:rsidP="00E212A4">
            <w:r w:rsidRPr="00434343">
              <w:t>8</w:t>
            </w:r>
            <w:r w:rsidR="00E740B9">
              <w:t>8,1</w:t>
            </w:r>
          </w:p>
        </w:tc>
      </w:tr>
      <w:tr w:rsidR="004C14A7" w:rsidRPr="00690F72" w:rsidTr="00E212A4">
        <w:trPr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690F72" w:rsidRDefault="004C14A7" w:rsidP="00E212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690F72" w:rsidRDefault="004C14A7" w:rsidP="00E212A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F72">
              <w:rPr>
                <w:rFonts w:ascii="Times New Roman" w:hAnsi="Times New Roman" w:cs="Times New Roman"/>
                <w:sz w:val="24"/>
                <w:szCs w:val="24"/>
              </w:rPr>
              <w:t>Снижение дорожно-транспортных происшествий на дорогах местного значения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690F72" w:rsidRDefault="004C14A7" w:rsidP="00E212A4">
            <w:pPr>
              <w:jc w:val="center"/>
            </w:pPr>
            <w:r w:rsidRPr="00690F72">
              <w:t>%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690F72" w:rsidRDefault="00792463" w:rsidP="00E212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690F72" w:rsidRDefault="00792463" w:rsidP="00E212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690F72" w:rsidRDefault="00792463" w:rsidP="00E212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3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690F72" w:rsidRDefault="00B93135" w:rsidP="00E212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A7" w:rsidRPr="00690F72" w:rsidRDefault="00B93135" w:rsidP="00E212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A7" w:rsidRPr="00690F72" w:rsidRDefault="00B93135" w:rsidP="00E212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690F72" w:rsidRDefault="00B93135" w:rsidP="00E212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4C14A7" w:rsidRDefault="004C14A7" w:rsidP="004C14A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4C14A7" w:rsidRDefault="004C14A7" w:rsidP="004C14A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2.4. Описание ожидаемых конечных результатов муниципальной программы:</w:t>
      </w:r>
    </w:p>
    <w:p w:rsidR="004C14A7" w:rsidRPr="00B0540C" w:rsidRDefault="004C14A7" w:rsidP="004C14A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0540C">
        <w:rPr>
          <w:sz w:val="28"/>
          <w:szCs w:val="28"/>
        </w:rPr>
        <w:t>За период реализации муниципальной программы предполагается достичь следующих результатов:</w:t>
      </w:r>
    </w:p>
    <w:p w:rsidR="004C14A7" w:rsidRPr="007B2057" w:rsidRDefault="004C14A7" w:rsidP="004C14A7">
      <w:pPr>
        <w:pStyle w:val="ConsPlusNormal"/>
        <w:widowControl/>
        <w:contextualSpacing/>
        <w:jc w:val="both"/>
        <w:rPr>
          <w:sz w:val="28"/>
          <w:szCs w:val="28"/>
        </w:rPr>
      </w:pPr>
      <w:r w:rsidRPr="00B0540C">
        <w:rPr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        - о</w:t>
      </w:r>
      <w:r w:rsidRPr="00AC7826">
        <w:rPr>
          <w:sz w:val="28"/>
          <w:szCs w:val="28"/>
        </w:rPr>
        <w:t>беспечить сохранность сети автомобильных дорог общего пользования местного значения</w:t>
      </w:r>
      <w:r w:rsidRPr="006E5CC2">
        <w:rPr>
          <w:sz w:val="24"/>
          <w:szCs w:val="24"/>
        </w:rPr>
        <w:t xml:space="preserve"> </w:t>
      </w:r>
      <w:r w:rsidR="00792463">
        <w:rPr>
          <w:sz w:val="28"/>
          <w:szCs w:val="28"/>
        </w:rPr>
        <w:t>– 54,3</w:t>
      </w:r>
      <w:r w:rsidRPr="007B2057">
        <w:rPr>
          <w:sz w:val="28"/>
          <w:szCs w:val="28"/>
        </w:rPr>
        <w:t xml:space="preserve"> км</w:t>
      </w:r>
    </w:p>
    <w:p w:rsidR="004C14A7" w:rsidRPr="007B2057" w:rsidRDefault="004C14A7" w:rsidP="004C14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р</w:t>
      </w:r>
      <w:r w:rsidRPr="007B2057">
        <w:rPr>
          <w:sz w:val="28"/>
          <w:szCs w:val="28"/>
        </w:rPr>
        <w:t>емонт автомобильных дорог общего польз</w:t>
      </w:r>
      <w:r>
        <w:rPr>
          <w:sz w:val="28"/>
          <w:szCs w:val="28"/>
        </w:rPr>
        <w:t>ования местного значения – 1,637</w:t>
      </w:r>
      <w:r w:rsidRPr="007B2057">
        <w:rPr>
          <w:sz w:val="28"/>
          <w:szCs w:val="28"/>
        </w:rPr>
        <w:t xml:space="preserve"> км.</w:t>
      </w:r>
    </w:p>
    <w:p w:rsidR="004C14A7" w:rsidRDefault="004C14A7" w:rsidP="004C14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д</w:t>
      </w:r>
      <w:r w:rsidRPr="007B2057">
        <w:rPr>
          <w:sz w:val="28"/>
          <w:szCs w:val="28"/>
        </w:rPr>
        <w:t>оля протяженности автомобильных дорог общего пользования в границах населенных пунктов, не отвечающих нормативным требованиям, в общей протяженности автомобильных дорог общего пользования в границах населенных</w:t>
      </w:r>
      <w:r>
        <w:rPr>
          <w:sz w:val="28"/>
          <w:szCs w:val="28"/>
        </w:rPr>
        <w:t xml:space="preserve"> пунктов – 88,1 </w:t>
      </w:r>
      <w:r w:rsidRPr="00531FD6">
        <w:rPr>
          <w:sz w:val="28"/>
          <w:szCs w:val="28"/>
        </w:rPr>
        <w:t>%;</w:t>
      </w:r>
    </w:p>
    <w:p w:rsidR="004C14A7" w:rsidRDefault="004C14A7" w:rsidP="004C14A7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снижение дорожно-транспортных происшествий на </w:t>
      </w:r>
      <w:r w:rsidR="002133A5">
        <w:rPr>
          <w:sz w:val="28"/>
          <w:szCs w:val="28"/>
        </w:rPr>
        <w:t>дорогах местного значения, на 21</w:t>
      </w:r>
      <w:r>
        <w:rPr>
          <w:sz w:val="28"/>
          <w:szCs w:val="28"/>
        </w:rPr>
        <w:t xml:space="preserve"> </w:t>
      </w:r>
      <w:r w:rsidR="00792463">
        <w:rPr>
          <w:sz w:val="28"/>
          <w:szCs w:val="28"/>
        </w:rPr>
        <w:t>% по сравнению с 2018</w:t>
      </w:r>
      <w:r>
        <w:rPr>
          <w:sz w:val="28"/>
          <w:szCs w:val="28"/>
        </w:rPr>
        <w:t xml:space="preserve"> годом.</w:t>
      </w:r>
    </w:p>
    <w:p w:rsidR="004C14A7" w:rsidRDefault="004C14A7" w:rsidP="004C14A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Сроки и этапы реализации муниципальной программы: </w:t>
      </w:r>
    </w:p>
    <w:p w:rsidR="004C14A7" w:rsidRDefault="004C14A7" w:rsidP="004C14A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0540C">
        <w:rPr>
          <w:sz w:val="28"/>
          <w:szCs w:val="28"/>
        </w:rPr>
        <w:t>Муниципальная программа будет реализована с 20</w:t>
      </w:r>
      <w:r w:rsidR="00F41000">
        <w:rPr>
          <w:sz w:val="28"/>
          <w:szCs w:val="28"/>
        </w:rPr>
        <w:t>21</w:t>
      </w:r>
      <w:r w:rsidRPr="00B0540C">
        <w:rPr>
          <w:sz w:val="28"/>
          <w:szCs w:val="28"/>
        </w:rPr>
        <w:t>по 202</w:t>
      </w:r>
      <w:r w:rsidR="00F41000">
        <w:rPr>
          <w:sz w:val="28"/>
          <w:szCs w:val="28"/>
        </w:rPr>
        <w:t>6</w:t>
      </w:r>
      <w:r w:rsidRPr="00B0540C">
        <w:rPr>
          <w:sz w:val="28"/>
          <w:szCs w:val="28"/>
        </w:rPr>
        <w:t xml:space="preserve"> годы  без разбивки на этапы.</w:t>
      </w:r>
    </w:p>
    <w:p w:rsidR="004C14A7" w:rsidRDefault="004C14A7" w:rsidP="004C14A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4C14A7" w:rsidRPr="00934441" w:rsidRDefault="004C14A7" w:rsidP="004C14A7">
      <w:pPr>
        <w:tabs>
          <w:tab w:val="left" w:pos="709"/>
          <w:tab w:val="left" w:pos="993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3. </w:t>
      </w:r>
      <w:r w:rsidRPr="00934441">
        <w:rPr>
          <w:b/>
          <w:bCs/>
          <w:sz w:val="28"/>
          <w:szCs w:val="28"/>
        </w:rPr>
        <w:t>Обобщенная характеристика мероприятий муниципальной программы.</w:t>
      </w:r>
    </w:p>
    <w:p w:rsidR="004C14A7" w:rsidRPr="00934441" w:rsidRDefault="004C14A7" w:rsidP="004C14A7">
      <w:pPr>
        <w:shd w:val="clear" w:color="auto" w:fill="FFFFFF"/>
        <w:tabs>
          <w:tab w:val="num" w:pos="-187"/>
          <w:tab w:val="left" w:pos="0"/>
        </w:tabs>
        <w:ind w:right="-86" w:firstLine="561"/>
        <w:jc w:val="both"/>
        <w:rPr>
          <w:bCs/>
          <w:color w:val="000000"/>
          <w:spacing w:val="-4"/>
          <w:sz w:val="28"/>
          <w:szCs w:val="28"/>
        </w:rPr>
      </w:pPr>
      <w:r w:rsidRPr="00934441">
        <w:rPr>
          <w:bCs/>
          <w:color w:val="000000"/>
          <w:spacing w:val="-4"/>
          <w:sz w:val="28"/>
          <w:szCs w:val="28"/>
        </w:rPr>
        <w:t>Мероприятия, предлагаемые к реализации и направленные на решение задач Программы, приведены в приложении</w:t>
      </w:r>
      <w:r>
        <w:rPr>
          <w:bCs/>
          <w:color w:val="000000"/>
          <w:spacing w:val="-4"/>
          <w:sz w:val="28"/>
          <w:szCs w:val="28"/>
        </w:rPr>
        <w:t xml:space="preserve"> № 1</w:t>
      </w:r>
      <w:r w:rsidRPr="00934441">
        <w:rPr>
          <w:bCs/>
          <w:color w:val="000000"/>
          <w:spacing w:val="-4"/>
          <w:sz w:val="28"/>
          <w:szCs w:val="28"/>
        </w:rPr>
        <w:t xml:space="preserve"> к Программе.</w:t>
      </w:r>
    </w:p>
    <w:p w:rsidR="004C14A7" w:rsidRDefault="004C14A7" w:rsidP="004C14A7">
      <w:pPr>
        <w:shd w:val="clear" w:color="auto" w:fill="FFFFFF"/>
        <w:tabs>
          <w:tab w:val="num" w:pos="-187"/>
          <w:tab w:val="left" w:pos="0"/>
        </w:tabs>
        <w:ind w:right="-86" w:firstLine="561"/>
        <w:jc w:val="both"/>
        <w:rPr>
          <w:bCs/>
          <w:color w:val="000000"/>
          <w:spacing w:val="-4"/>
          <w:sz w:val="28"/>
          <w:szCs w:val="28"/>
        </w:rPr>
      </w:pPr>
      <w:r w:rsidRPr="00934441">
        <w:rPr>
          <w:bCs/>
          <w:color w:val="000000"/>
          <w:spacing w:val="-4"/>
          <w:sz w:val="28"/>
          <w:szCs w:val="28"/>
        </w:rPr>
        <w:t>Основными мероприятиями являются</w:t>
      </w:r>
      <w:r>
        <w:rPr>
          <w:bCs/>
          <w:color w:val="000000"/>
          <w:spacing w:val="-4"/>
          <w:sz w:val="28"/>
          <w:szCs w:val="28"/>
        </w:rPr>
        <w:t>:</w:t>
      </w:r>
    </w:p>
    <w:p w:rsidR="004C14A7" w:rsidRPr="00934441" w:rsidRDefault="004C14A7" w:rsidP="004C14A7">
      <w:pPr>
        <w:shd w:val="clear" w:color="auto" w:fill="FFFFFF"/>
        <w:tabs>
          <w:tab w:val="num" w:pos="-187"/>
          <w:tab w:val="left" w:pos="0"/>
        </w:tabs>
        <w:ind w:right="-86" w:firstLine="561"/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- </w:t>
      </w:r>
      <w:r w:rsidRPr="00934441">
        <w:rPr>
          <w:bCs/>
          <w:color w:val="000000"/>
          <w:spacing w:val="-4"/>
          <w:sz w:val="28"/>
          <w:szCs w:val="28"/>
        </w:rPr>
        <w:t xml:space="preserve"> содержание и ремонт автомобильных дорог общего пользования в границах населенных пунктов.</w:t>
      </w:r>
    </w:p>
    <w:p w:rsidR="004C14A7" w:rsidRPr="00934441" w:rsidRDefault="004C14A7" w:rsidP="004C14A7">
      <w:pPr>
        <w:shd w:val="clear" w:color="auto" w:fill="FFFFFF"/>
        <w:tabs>
          <w:tab w:val="num" w:pos="-187"/>
          <w:tab w:val="left" w:pos="0"/>
        </w:tabs>
        <w:ind w:right="-86" w:firstLine="56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п</w:t>
      </w:r>
      <w:r w:rsidRPr="00934441">
        <w:rPr>
          <w:bCs/>
          <w:color w:val="000000"/>
          <w:sz w:val="28"/>
          <w:szCs w:val="28"/>
        </w:rPr>
        <w:t>аспортизация автомобильных дорог.</w:t>
      </w:r>
    </w:p>
    <w:p w:rsidR="004C14A7" w:rsidRDefault="004C14A7" w:rsidP="004C14A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4C14A7" w:rsidRPr="00C60A64" w:rsidRDefault="004C14A7" w:rsidP="004C14A7">
      <w:pPr>
        <w:tabs>
          <w:tab w:val="left" w:pos="709"/>
          <w:tab w:val="left" w:pos="993"/>
        </w:tabs>
        <w:jc w:val="both"/>
        <w:rPr>
          <w:b/>
          <w:bCs/>
          <w:sz w:val="28"/>
          <w:szCs w:val="28"/>
        </w:rPr>
      </w:pPr>
      <w:r w:rsidRPr="00C60A64"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>4</w:t>
      </w:r>
      <w:r w:rsidRPr="00C60A64">
        <w:rPr>
          <w:b/>
          <w:bCs/>
          <w:sz w:val="28"/>
          <w:szCs w:val="28"/>
        </w:rPr>
        <w:t>. Основные меры правового регулирования в сфере реализации муниципальной</w:t>
      </w:r>
      <w:r w:rsidRPr="00C60A64">
        <w:rPr>
          <w:sz w:val="28"/>
          <w:szCs w:val="28"/>
        </w:rPr>
        <w:t xml:space="preserve"> </w:t>
      </w:r>
      <w:r w:rsidRPr="00C60A64">
        <w:rPr>
          <w:b/>
          <w:bCs/>
          <w:sz w:val="28"/>
          <w:szCs w:val="28"/>
        </w:rPr>
        <w:t>программы:</w:t>
      </w:r>
    </w:p>
    <w:p w:rsidR="004C14A7" w:rsidRPr="00C60A64" w:rsidRDefault="004C14A7" w:rsidP="004C14A7">
      <w:pPr>
        <w:tabs>
          <w:tab w:val="left" w:pos="709"/>
          <w:tab w:val="left" w:pos="993"/>
        </w:tabs>
        <w:jc w:val="both"/>
        <w:rPr>
          <w:b/>
          <w:bCs/>
          <w:sz w:val="28"/>
          <w:szCs w:val="28"/>
        </w:rPr>
      </w:pPr>
    </w:p>
    <w:p w:rsidR="004C14A7" w:rsidRPr="00C60A64" w:rsidRDefault="004C14A7" w:rsidP="004C14A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60A64">
        <w:rPr>
          <w:rFonts w:ascii="Times New Roman" w:hAnsi="Times New Roman" w:cs="Times New Roman"/>
          <w:b w:val="0"/>
          <w:sz w:val="28"/>
          <w:szCs w:val="28"/>
        </w:rPr>
        <w:t>Федеральный закон</w:t>
      </w:r>
      <w:r w:rsidRPr="00C60A64">
        <w:rPr>
          <w:rFonts w:ascii="Times New Roman" w:hAnsi="Times New Roman" w:cs="Times New Roman"/>
          <w:sz w:val="28"/>
          <w:szCs w:val="28"/>
        </w:rPr>
        <w:t xml:space="preserve"> </w:t>
      </w:r>
      <w:r w:rsidRPr="00C60A64">
        <w:rPr>
          <w:rFonts w:ascii="Times New Roman" w:hAnsi="Times New Roman" w:cs="Times New Roman"/>
          <w:b w:val="0"/>
          <w:sz w:val="28"/>
          <w:szCs w:val="28"/>
        </w:rPr>
        <w:t>Российской Федерации от 06.10.2003  № 131-ФЗ «Об общих принципах организации местного самоуправления в Российской Федерации»;</w:t>
      </w:r>
    </w:p>
    <w:p w:rsidR="004C14A7" w:rsidRPr="00C60A64" w:rsidRDefault="004C14A7" w:rsidP="004C14A7">
      <w:pPr>
        <w:pStyle w:val="Style4"/>
        <w:widowControl/>
        <w:spacing w:line="317" w:lineRule="exact"/>
        <w:ind w:firstLine="708"/>
        <w:rPr>
          <w:sz w:val="28"/>
          <w:szCs w:val="28"/>
        </w:rPr>
      </w:pPr>
      <w:r w:rsidRPr="00C60A64">
        <w:rPr>
          <w:sz w:val="28"/>
          <w:szCs w:val="28"/>
        </w:rPr>
        <w:t>постановление Правительства Кировской области о</w:t>
      </w:r>
      <w:r w:rsidRPr="00C60A64">
        <w:rPr>
          <w:rStyle w:val="FontStyle12"/>
          <w:sz w:val="28"/>
          <w:szCs w:val="28"/>
        </w:rPr>
        <w:t xml:space="preserve">т 28.12.2012 </w:t>
      </w:r>
      <w:r>
        <w:rPr>
          <w:rStyle w:val="FontStyle12"/>
          <w:sz w:val="28"/>
          <w:szCs w:val="28"/>
        </w:rPr>
        <w:t xml:space="preserve">                    </w:t>
      </w:r>
      <w:r w:rsidRPr="00C60A64">
        <w:rPr>
          <w:rStyle w:val="FontStyle12"/>
          <w:sz w:val="28"/>
          <w:szCs w:val="28"/>
        </w:rPr>
        <w:t xml:space="preserve">№ 189/833 «Об утверждении государственной программы Кировской области «Развитие транспортной системы», в рамках которой определяется </w:t>
      </w:r>
      <w:r w:rsidRPr="00C60A64">
        <w:rPr>
          <w:sz w:val="28"/>
          <w:szCs w:val="28"/>
        </w:rPr>
        <w:t xml:space="preserve"> объем ежегодных расходов, связанных с финансовым обеспечением Программы за счет областного бюджета, устанавливается законом Кировской области об областном бюджете на очередной финансовый год.</w:t>
      </w:r>
    </w:p>
    <w:p w:rsidR="004C14A7" w:rsidRDefault="004C14A7" w:rsidP="004C14A7">
      <w:pPr>
        <w:jc w:val="both"/>
        <w:rPr>
          <w:sz w:val="28"/>
          <w:szCs w:val="28"/>
        </w:rPr>
      </w:pPr>
      <w:r w:rsidRPr="00C60A64">
        <w:rPr>
          <w:sz w:val="28"/>
          <w:szCs w:val="28"/>
        </w:rPr>
        <w:tab/>
        <w:t>постановление Правительства Кировской области от 28.04.2009 № 9/88 «О нормативах финансовых затрат на содержание, ремонт и капитальный ремонт автомобильных дорог общего пользования Кировской области регионального или межмуниципального значения и правилах их расчета»;</w:t>
      </w:r>
    </w:p>
    <w:p w:rsidR="004C14A7" w:rsidRDefault="004C14A7" w:rsidP="004C14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решение </w:t>
      </w:r>
      <w:proofErr w:type="spellStart"/>
      <w:r>
        <w:rPr>
          <w:sz w:val="28"/>
          <w:szCs w:val="28"/>
        </w:rPr>
        <w:t>Куменской</w:t>
      </w:r>
      <w:proofErr w:type="spellEnd"/>
      <w:r>
        <w:rPr>
          <w:sz w:val="28"/>
          <w:szCs w:val="28"/>
        </w:rPr>
        <w:t xml:space="preserve"> городской Думы от 09.12.2013 № 15/55 «О создании муниципального дорожного фонда Куменского городского поселения».</w:t>
      </w:r>
    </w:p>
    <w:p w:rsidR="004C14A7" w:rsidRPr="00C60A64" w:rsidRDefault="004C14A7" w:rsidP="004C14A7">
      <w:pPr>
        <w:jc w:val="both"/>
        <w:rPr>
          <w:sz w:val="28"/>
          <w:szCs w:val="28"/>
        </w:rPr>
      </w:pPr>
    </w:p>
    <w:p w:rsidR="004C14A7" w:rsidRPr="008030AA" w:rsidRDefault="004C14A7" w:rsidP="004C14A7">
      <w:pPr>
        <w:shd w:val="clear" w:color="auto" w:fill="FFFFFF"/>
        <w:ind w:right="-86" w:firstLine="561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8030AA">
        <w:rPr>
          <w:b/>
          <w:sz w:val="28"/>
          <w:szCs w:val="28"/>
        </w:rPr>
        <w:t xml:space="preserve">. </w:t>
      </w:r>
      <w:r w:rsidRPr="008030AA">
        <w:rPr>
          <w:b/>
          <w:bCs/>
          <w:sz w:val="28"/>
          <w:szCs w:val="28"/>
        </w:rPr>
        <w:t>Ресурсное обеспечение муниципальной программы</w:t>
      </w:r>
    </w:p>
    <w:p w:rsidR="004C14A7" w:rsidRDefault="004C14A7" w:rsidP="004C14A7">
      <w:pPr>
        <w:shd w:val="clear" w:color="auto" w:fill="FFFFFF"/>
        <w:tabs>
          <w:tab w:val="num" w:pos="-187"/>
        </w:tabs>
        <w:ind w:right="-86" w:firstLine="561"/>
        <w:jc w:val="both"/>
      </w:pPr>
      <w:r w:rsidRPr="00934441">
        <w:rPr>
          <w:bCs/>
          <w:color w:val="000000"/>
          <w:sz w:val="28"/>
          <w:szCs w:val="28"/>
        </w:rPr>
        <w:t xml:space="preserve">Мероприятия Программы финансируются </w:t>
      </w:r>
      <w:r w:rsidRPr="00934441">
        <w:rPr>
          <w:bCs/>
          <w:sz w:val="28"/>
          <w:szCs w:val="28"/>
        </w:rPr>
        <w:t>за счет средств</w:t>
      </w:r>
      <w:r>
        <w:rPr>
          <w:bCs/>
          <w:sz w:val="28"/>
          <w:szCs w:val="28"/>
        </w:rPr>
        <w:t xml:space="preserve"> бюджета </w:t>
      </w:r>
      <w:r w:rsidRPr="00934441">
        <w:rPr>
          <w:bCs/>
          <w:sz w:val="28"/>
          <w:szCs w:val="28"/>
        </w:rPr>
        <w:t xml:space="preserve"> </w:t>
      </w:r>
      <w:r w:rsidRPr="00D44BBE">
        <w:rPr>
          <w:bCs/>
          <w:sz w:val="28"/>
          <w:szCs w:val="28"/>
        </w:rPr>
        <w:t xml:space="preserve">Куменского городского </w:t>
      </w:r>
      <w:r>
        <w:rPr>
          <w:bCs/>
          <w:sz w:val="28"/>
          <w:szCs w:val="28"/>
        </w:rPr>
        <w:t>поселения:</w:t>
      </w:r>
    </w:p>
    <w:tbl>
      <w:tblPr>
        <w:tblW w:w="10456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134"/>
        <w:gridCol w:w="1490"/>
        <w:gridCol w:w="1629"/>
        <w:gridCol w:w="802"/>
        <w:gridCol w:w="857"/>
        <w:gridCol w:w="892"/>
        <w:gridCol w:w="851"/>
        <w:gridCol w:w="1043"/>
        <w:gridCol w:w="879"/>
        <w:gridCol w:w="879"/>
      </w:tblGrid>
      <w:tr w:rsidR="004C14A7" w:rsidRPr="005748A5" w:rsidTr="00E212A4">
        <w:trPr>
          <w:trHeight w:val="400"/>
          <w:tblCellSpacing w:w="5" w:type="nil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5748A5" w:rsidRDefault="004C14A7" w:rsidP="00E212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8A5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5748A5" w:rsidRDefault="004C14A7" w:rsidP="00E212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8A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  </w:t>
            </w:r>
          </w:p>
          <w:p w:rsidR="004C14A7" w:rsidRPr="005748A5" w:rsidRDefault="004C14A7" w:rsidP="00E212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8A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программы, подпрограммы, </w:t>
            </w:r>
            <w:proofErr w:type="spellStart"/>
            <w:r w:rsidRPr="005748A5">
              <w:rPr>
                <w:rFonts w:ascii="Times New Roman" w:hAnsi="Times New Roman" w:cs="Times New Roman"/>
                <w:sz w:val="20"/>
                <w:szCs w:val="20"/>
              </w:rPr>
              <w:t>ведомст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ной </w:t>
            </w:r>
            <w:r w:rsidRPr="005748A5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программы, </w:t>
            </w:r>
            <w:r w:rsidRPr="005748A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отдельного </w:t>
            </w:r>
            <w:r w:rsidRPr="005748A5"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мероприятия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5748A5" w:rsidRDefault="004C14A7" w:rsidP="00E212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8A5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  </w:t>
            </w:r>
            <w:r w:rsidRPr="005748A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исполнитель,    </w:t>
            </w:r>
            <w:r w:rsidRPr="005748A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соисполнители,  </w:t>
            </w:r>
            <w:r w:rsidRPr="005748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5748A5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48A5">
              <w:rPr>
                <w:rFonts w:ascii="Times New Roman" w:hAnsi="Times New Roman" w:cs="Times New Roman"/>
                <w:sz w:val="20"/>
                <w:szCs w:val="20"/>
              </w:rPr>
              <w:t xml:space="preserve">заказчик        </w:t>
            </w:r>
            <w:r w:rsidRPr="005748A5">
              <w:rPr>
                <w:rFonts w:ascii="Times New Roman" w:hAnsi="Times New Roman" w:cs="Times New Roman"/>
                <w:sz w:val="20"/>
                <w:szCs w:val="20"/>
              </w:rPr>
              <w:br/>
              <w:t>(муници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пальный заказчик-коорди</w:t>
            </w:r>
            <w:r w:rsidRPr="005748A5">
              <w:rPr>
                <w:rFonts w:ascii="Times New Roman" w:hAnsi="Times New Roman" w:cs="Times New Roman"/>
                <w:sz w:val="20"/>
                <w:szCs w:val="20"/>
              </w:rPr>
              <w:t>натор)</w:t>
            </w:r>
          </w:p>
        </w:tc>
        <w:tc>
          <w:tcPr>
            <w:tcW w:w="62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5748A5" w:rsidRDefault="004C14A7" w:rsidP="00E212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8A5">
              <w:rPr>
                <w:rFonts w:ascii="Times New Roman" w:hAnsi="Times New Roman" w:cs="Times New Roman"/>
                <w:sz w:val="20"/>
                <w:szCs w:val="20"/>
              </w:rPr>
              <w:t>Расходы (тыс. рублей)</w:t>
            </w:r>
          </w:p>
        </w:tc>
      </w:tr>
      <w:tr w:rsidR="004C14A7" w:rsidRPr="005748A5" w:rsidTr="00E212A4">
        <w:trPr>
          <w:trHeight w:val="1863"/>
          <w:tblCellSpacing w:w="5" w:type="nil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5748A5" w:rsidRDefault="004C14A7" w:rsidP="00E212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5748A5" w:rsidRDefault="004C14A7" w:rsidP="00E212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5748A5" w:rsidRDefault="004C14A7" w:rsidP="00E212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5748A5" w:rsidRDefault="004C14A7" w:rsidP="00E212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8A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924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5748A5" w:rsidRDefault="004C14A7" w:rsidP="00E212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748A5">
              <w:rPr>
                <w:rFonts w:ascii="Times New Roman" w:hAnsi="Times New Roman" w:cs="Times New Roman"/>
              </w:rPr>
              <w:t>201</w:t>
            </w:r>
            <w:r w:rsidR="0079246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5748A5" w:rsidRDefault="004C14A7" w:rsidP="00E212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748A5">
              <w:rPr>
                <w:rFonts w:ascii="Times New Roman" w:hAnsi="Times New Roman" w:cs="Times New Roman"/>
              </w:rPr>
              <w:t>20</w:t>
            </w:r>
            <w:r w:rsidR="0079246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5748A5" w:rsidRDefault="004C14A7" w:rsidP="00E212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748A5">
              <w:rPr>
                <w:rFonts w:ascii="Times New Roman" w:hAnsi="Times New Roman" w:cs="Times New Roman"/>
              </w:rPr>
              <w:t>20</w:t>
            </w:r>
            <w:r w:rsidR="0079246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A7" w:rsidRPr="005748A5" w:rsidRDefault="004C14A7" w:rsidP="00E212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8A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924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A7" w:rsidRPr="005748A5" w:rsidRDefault="004C14A7" w:rsidP="00E212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8A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924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5748A5" w:rsidRDefault="004C14A7" w:rsidP="00E212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8A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924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C14A7" w:rsidRPr="005748A5" w:rsidTr="00E212A4">
        <w:trPr>
          <w:trHeight w:val="400"/>
          <w:tblCellSpacing w:w="5" w:type="nil"/>
        </w:trPr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5748A5" w:rsidRDefault="004C14A7" w:rsidP="00E212A4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748A5">
              <w:rPr>
                <w:sz w:val="20"/>
                <w:szCs w:val="20"/>
              </w:rPr>
              <w:t>Муници</w:t>
            </w:r>
            <w:r>
              <w:rPr>
                <w:sz w:val="20"/>
                <w:szCs w:val="20"/>
              </w:rPr>
              <w:t>-</w:t>
            </w:r>
            <w:r w:rsidRPr="005748A5">
              <w:rPr>
                <w:sz w:val="20"/>
                <w:szCs w:val="20"/>
              </w:rPr>
              <w:t>пальная</w:t>
            </w:r>
            <w:proofErr w:type="spellEnd"/>
            <w:proofErr w:type="gramEnd"/>
            <w:r w:rsidRPr="005748A5">
              <w:rPr>
                <w:sz w:val="20"/>
                <w:szCs w:val="20"/>
              </w:rPr>
              <w:t xml:space="preserve"> программа</w:t>
            </w:r>
          </w:p>
        </w:tc>
        <w:tc>
          <w:tcPr>
            <w:tcW w:w="149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5748A5" w:rsidRDefault="004C14A7" w:rsidP="00E212A4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8A5">
              <w:rPr>
                <w:sz w:val="20"/>
                <w:szCs w:val="20"/>
              </w:rPr>
              <w:t>«</w:t>
            </w:r>
            <w:r w:rsidRPr="005748A5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транспортной инфраструктуры в </w:t>
            </w:r>
            <w:proofErr w:type="spellStart"/>
            <w:r w:rsidRPr="005748A5">
              <w:rPr>
                <w:rFonts w:ascii="Times New Roman" w:hAnsi="Times New Roman" w:cs="Times New Roman"/>
                <w:sz w:val="20"/>
                <w:szCs w:val="20"/>
              </w:rPr>
              <w:t>Куменском</w:t>
            </w:r>
            <w:proofErr w:type="spellEnd"/>
            <w:r w:rsidRPr="005748A5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городском поселении»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5748A5" w:rsidRDefault="004C14A7" w:rsidP="00E212A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748A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5748A5" w:rsidRDefault="00792463" w:rsidP="00E212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1869,5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5748A5" w:rsidRDefault="00792463" w:rsidP="00E212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3582">
              <w:rPr>
                <w:rFonts w:ascii="Times New Roman" w:hAnsi="Times New Roman" w:cs="Times New Roman"/>
                <w:sz w:val="20"/>
                <w:szCs w:val="20"/>
              </w:rPr>
              <w:t>3835,7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5748A5" w:rsidRDefault="00792463" w:rsidP="00E212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3582">
              <w:rPr>
                <w:rFonts w:ascii="Times New Roman" w:hAnsi="Times New Roman" w:cs="Times New Roman"/>
                <w:sz w:val="20"/>
                <w:szCs w:val="20"/>
              </w:rPr>
              <w:t>11392,4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5748A5" w:rsidRDefault="00D83582" w:rsidP="00E212A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2243,0</w:t>
            </w:r>
            <w:r w:rsidR="007924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A7" w:rsidRPr="005748A5" w:rsidRDefault="00D83582" w:rsidP="00E212A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1778,2</w:t>
            </w:r>
            <w:r w:rsidR="007924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A7" w:rsidRPr="005748A5" w:rsidRDefault="009B2BC2" w:rsidP="00E212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8326,4</w:t>
            </w:r>
            <w:r w:rsidR="007924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5748A5" w:rsidRDefault="00B161E5" w:rsidP="00DA1DC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  <w:r w:rsidR="00DA1DC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4C14A7" w:rsidRPr="005748A5" w:rsidTr="00E212A4">
        <w:trPr>
          <w:trHeight w:val="1024"/>
          <w:tblCellSpacing w:w="5" w:type="nil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5748A5" w:rsidRDefault="004C14A7" w:rsidP="00E212A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5748A5" w:rsidRDefault="004C14A7" w:rsidP="00E212A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5748A5" w:rsidRDefault="004C14A7" w:rsidP="00E212A4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8A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Куменского городского поселения      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5748A5" w:rsidRDefault="00792463" w:rsidP="00E212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1869,5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5748A5" w:rsidRDefault="00792463" w:rsidP="00E212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3582">
              <w:rPr>
                <w:rFonts w:ascii="Times New Roman" w:hAnsi="Times New Roman" w:cs="Times New Roman"/>
                <w:sz w:val="20"/>
                <w:szCs w:val="20"/>
              </w:rPr>
              <w:t>3835,7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5748A5" w:rsidRDefault="00792463" w:rsidP="00E212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3582">
              <w:rPr>
                <w:rFonts w:ascii="Times New Roman" w:hAnsi="Times New Roman" w:cs="Times New Roman"/>
                <w:sz w:val="20"/>
                <w:szCs w:val="20"/>
              </w:rPr>
              <w:t>11392,4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5748A5" w:rsidRDefault="00D83582" w:rsidP="00E212A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2243,0</w:t>
            </w:r>
            <w:r w:rsidR="007924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A7" w:rsidRPr="005748A5" w:rsidRDefault="00792463" w:rsidP="00E212A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83582">
              <w:rPr>
                <w:sz w:val="20"/>
                <w:szCs w:val="20"/>
              </w:rPr>
              <w:t>1778,2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A7" w:rsidRPr="005748A5" w:rsidRDefault="00792463" w:rsidP="00E212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2BC2">
              <w:rPr>
                <w:rFonts w:ascii="Times New Roman" w:hAnsi="Times New Roman" w:cs="Times New Roman"/>
                <w:sz w:val="20"/>
                <w:szCs w:val="20"/>
              </w:rPr>
              <w:t>8326,4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5748A5" w:rsidRDefault="00B161E5" w:rsidP="00E212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  <w:r w:rsidR="00DA1DC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7924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C14A7" w:rsidRPr="005748A5" w:rsidRDefault="004C14A7" w:rsidP="00E212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C14A7" w:rsidRDefault="004C14A7" w:rsidP="004C14A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4A7" w:rsidRPr="005748A5" w:rsidRDefault="004C14A7" w:rsidP="004C14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748A5">
        <w:rPr>
          <w:rFonts w:ascii="Times New Roman" w:hAnsi="Times New Roman" w:cs="Times New Roman"/>
          <w:sz w:val="28"/>
          <w:szCs w:val="28"/>
        </w:rPr>
        <w:t xml:space="preserve">Прогнозная (справочная) оценка ресурсного обеспечения реализации </w:t>
      </w:r>
    </w:p>
    <w:p w:rsidR="004C14A7" w:rsidRPr="005748A5" w:rsidRDefault="004C14A7" w:rsidP="004C14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748A5">
        <w:rPr>
          <w:rFonts w:ascii="Times New Roman" w:hAnsi="Times New Roman" w:cs="Times New Roman"/>
          <w:sz w:val="28"/>
          <w:szCs w:val="28"/>
        </w:rPr>
        <w:t>муниципальной программы за счет всех источников финансирования</w:t>
      </w:r>
    </w:p>
    <w:p w:rsidR="004C14A7" w:rsidRPr="00EF4763" w:rsidRDefault="004C14A7" w:rsidP="004C14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348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134"/>
        <w:gridCol w:w="1560"/>
        <w:gridCol w:w="1417"/>
        <w:gridCol w:w="851"/>
        <w:gridCol w:w="708"/>
        <w:gridCol w:w="810"/>
        <w:gridCol w:w="891"/>
        <w:gridCol w:w="1134"/>
        <w:gridCol w:w="993"/>
        <w:gridCol w:w="850"/>
      </w:tblGrid>
      <w:tr w:rsidR="004C14A7" w:rsidRPr="005748A5" w:rsidTr="00E212A4">
        <w:trPr>
          <w:trHeight w:val="600"/>
          <w:tblCellSpacing w:w="5" w:type="nil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5748A5" w:rsidRDefault="004C14A7" w:rsidP="00E212A4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8A5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5748A5" w:rsidRDefault="004C14A7" w:rsidP="00E212A4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8A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  муниципальной программы, подпрограммы,  ведомственной </w:t>
            </w:r>
            <w:r w:rsidRPr="005748A5">
              <w:rPr>
                <w:rFonts w:ascii="Times New Roman" w:hAnsi="Times New Roman" w:cs="Times New Roman"/>
                <w:sz w:val="20"/>
                <w:szCs w:val="20"/>
              </w:rPr>
              <w:br/>
              <w:t>программы, отдельного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5748A5" w:rsidRDefault="004C14A7" w:rsidP="00E212A4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8A5">
              <w:rPr>
                <w:rFonts w:ascii="Times New Roman" w:hAnsi="Times New Roman" w:cs="Times New Roman"/>
                <w:sz w:val="20"/>
                <w:szCs w:val="20"/>
              </w:rPr>
              <w:t>Источ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ники    </w:t>
            </w:r>
            <w:r w:rsidRPr="005748A5">
              <w:rPr>
                <w:rFonts w:ascii="Times New Roman" w:hAnsi="Times New Roman" w:cs="Times New Roman"/>
                <w:sz w:val="20"/>
                <w:szCs w:val="20"/>
              </w:rPr>
              <w:t xml:space="preserve"> финансирования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5748A5" w:rsidRDefault="004C14A7" w:rsidP="00E212A4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8A5">
              <w:rPr>
                <w:rFonts w:ascii="Times New Roman" w:hAnsi="Times New Roman" w:cs="Times New Roman"/>
                <w:sz w:val="20"/>
                <w:szCs w:val="20"/>
              </w:rPr>
              <w:t>Оценка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асходов</w:t>
            </w:r>
            <w:r w:rsidRPr="005748A5">
              <w:rPr>
                <w:rFonts w:ascii="Times New Roman" w:hAnsi="Times New Roman" w:cs="Times New Roman"/>
                <w:sz w:val="20"/>
                <w:szCs w:val="20"/>
              </w:rPr>
              <w:t xml:space="preserve">   (тыс. рублей)</w:t>
            </w:r>
          </w:p>
        </w:tc>
      </w:tr>
      <w:tr w:rsidR="004C14A7" w:rsidRPr="005748A5" w:rsidTr="00E212A4">
        <w:trPr>
          <w:trHeight w:val="1408"/>
          <w:tblCellSpacing w:w="5" w:type="nil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5748A5" w:rsidRDefault="004C14A7" w:rsidP="00E212A4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5748A5" w:rsidRDefault="004C14A7" w:rsidP="00E212A4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5748A5" w:rsidRDefault="004C14A7" w:rsidP="00E212A4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5748A5" w:rsidRDefault="004C14A7" w:rsidP="00E212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8A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B2BC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5748A5" w:rsidRDefault="004C14A7" w:rsidP="00E212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8A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B2BC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5748A5" w:rsidRDefault="004C14A7" w:rsidP="00E212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8A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B2B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5748A5" w:rsidRDefault="004C14A7" w:rsidP="00E212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8A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B2BC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5748A5" w:rsidRDefault="004C14A7" w:rsidP="00E212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8A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B2B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5748A5" w:rsidRDefault="004C14A7" w:rsidP="00E212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8A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B2B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5748A5" w:rsidRDefault="004C14A7" w:rsidP="00E212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8A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B2B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C14A7" w:rsidRPr="005748A5" w:rsidTr="00E212A4">
        <w:trPr>
          <w:trHeight w:val="164"/>
          <w:tblCellSpacing w:w="5" w:type="nil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5748A5" w:rsidRDefault="004C14A7" w:rsidP="00E212A4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748A5">
              <w:rPr>
                <w:rFonts w:ascii="Times New Roman" w:hAnsi="Times New Roman" w:cs="Times New Roman"/>
                <w:sz w:val="20"/>
                <w:szCs w:val="20"/>
              </w:rPr>
              <w:t>Муници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748A5">
              <w:rPr>
                <w:rFonts w:ascii="Times New Roman" w:hAnsi="Times New Roman" w:cs="Times New Roman"/>
                <w:sz w:val="20"/>
                <w:szCs w:val="20"/>
              </w:rPr>
              <w:t>пальная</w:t>
            </w:r>
            <w:proofErr w:type="spellEnd"/>
            <w:proofErr w:type="gramEnd"/>
            <w:r w:rsidRPr="005748A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программа   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5748A5" w:rsidRDefault="004C14A7" w:rsidP="00E212A4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8A5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транспортной инфраструктуры в </w:t>
            </w:r>
            <w:proofErr w:type="spellStart"/>
            <w:r w:rsidRPr="005748A5">
              <w:rPr>
                <w:rFonts w:ascii="Times New Roman" w:hAnsi="Times New Roman" w:cs="Times New Roman"/>
                <w:sz w:val="20"/>
                <w:szCs w:val="20"/>
              </w:rPr>
              <w:t>Куменском</w:t>
            </w:r>
            <w:proofErr w:type="spellEnd"/>
            <w:r w:rsidRPr="005748A5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городском поселении»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5748A5" w:rsidRDefault="004C14A7" w:rsidP="00E212A4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8A5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5748A5" w:rsidRDefault="009B2BC2" w:rsidP="00E212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5748A5" w:rsidRDefault="00B161E5" w:rsidP="00E212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3835,7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5748A5" w:rsidRDefault="00B161E5" w:rsidP="00E212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11392,4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A7" w:rsidRPr="005748A5" w:rsidRDefault="00B161E5" w:rsidP="00E212A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2243,0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4A7" w:rsidRPr="005748A5" w:rsidRDefault="004C14A7" w:rsidP="00E212A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161E5">
              <w:rPr>
                <w:sz w:val="20"/>
                <w:szCs w:val="20"/>
              </w:rPr>
              <w:t>1778,2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A7" w:rsidRPr="005748A5" w:rsidRDefault="00DA1DC0" w:rsidP="00E212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8326,4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5748A5" w:rsidRDefault="00DA1DC0" w:rsidP="00E212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</w:p>
        </w:tc>
      </w:tr>
      <w:tr w:rsidR="004C14A7" w:rsidRPr="005748A5" w:rsidTr="00E212A4">
        <w:trPr>
          <w:trHeight w:val="451"/>
          <w:tblCellSpacing w:w="5" w:type="nil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5748A5" w:rsidRDefault="004C14A7" w:rsidP="00E212A4">
            <w:pPr>
              <w:pStyle w:val="ConsPlusNonformat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5748A5" w:rsidRDefault="004C14A7" w:rsidP="00E212A4">
            <w:pPr>
              <w:pStyle w:val="ConsPlusNonformat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5748A5" w:rsidRDefault="004C14A7" w:rsidP="00E212A4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8A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    </w:t>
            </w:r>
            <w:r w:rsidRPr="005748A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5748A5" w:rsidRDefault="004C14A7" w:rsidP="00E212A4">
            <w:pPr>
              <w:pStyle w:val="ConsPlusNonformat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5748A5" w:rsidRDefault="004C14A7" w:rsidP="00E212A4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5748A5" w:rsidRDefault="004C14A7" w:rsidP="00E212A4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5748A5" w:rsidRDefault="004C14A7" w:rsidP="00E212A4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A7" w:rsidRPr="005748A5" w:rsidRDefault="004C14A7" w:rsidP="00E212A4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A7" w:rsidRPr="005748A5" w:rsidRDefault="004C14A7" w:rsidP="00E212A4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5748A5" w:rsidRDefault="004C14A7" w:rsidP="00E212A4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14A7" w:rsidRPr="005748A5" w:rsidTr="00E212A4">
        <w:trPr>
          <w:trHeight w:val="451"/>
          <w:tblCellSpacing w:w="5" w:type="nil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5748A5" w:rsidRDefault="004C14A7" w:rsidP="00E212A4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5748A5" w:rsidRDefault="004C14A7" w:rsidP="00E212A4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5748A5" w:rsidRDefault="004C14A7" w:rsidP="00E212A4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8A5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5748A5" w:rsidRDefault="004C14A7" w:rsidP="00E212A4">
            <w:pPr>
              <w:pStyle w:val="ConsPlusNonformat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5748A5" w:rsidRDefault="00B161E5" w:rsidP="00E212A4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1312,1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5748A5" w:rsidRDefault="00B161E5" w:rsidP="00E212A4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8646,3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5748A5" w:rsidRDefault="00B161E5" w:rsidP="00E212A4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A7" w:rsidRPr="005748A5" w:rsidRDefault="005C4280" w:rsidP="00E212A4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A7" w:rsidRPr="005748A5" w:rsidRDefault="00DA1DC0" w:rsidP="00E212A4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5748A5" w:rsidRDefault="004C14A7" w:rsidP="00E212A4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14A7" w:rsidRPr="005748A5" w:rsidTr="00E212A4">
        <w:trPr>
          <w:trHeight w:val="223"/>
          <w:tblCellSpacing w:w="5" w:type="nil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5748A5" w:rsidRDefault="004C14A7" w:rsidP="00E212A4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5748A5" w:rsidRDefault="004C14A7" w:rsidP="00E212A4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5748A5" w:rsidRDefault="004C14A7" w:rsidP="00E212A4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8A5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5748A5" w:rsidRDefault="00B161E5" w:rsidP="00E212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5748A5" w:rsidRDefault="00B161E5" w:rsidP="00E212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2523,6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5748A5" w:rsidRDefault="00B161E5" w:rsidP="00E212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2523,6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5748A5" w:rsidRDefault="00B161E5" w:rsidP="00E212A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A7" w:rsidRPr="005748A5" w:rsidRDefault="004C14A7" w:rsidP="00E212A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A1DC0">
              <w:rPr>
                <w:sz w:val="20"/>
                <w:szCs w:val="20"/>
              </w:rPr>
              <w:t>1778,2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A7" w:rsidRPr="005748A5" w:rsidRDefault="00DA1DC0" w:rsidP="00E212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1431.4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5748A5" w:rsidRDefault="00DA1DC0" w:rsidP="00E212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</w:p>
        </w:tc>
      </w:tr>
      <w:tr w:rsidR="004C14A7" w:rsidRPr="005748A5" w:rsidTr="00E212A4">
        <w:trPr>
          <w:trHeight w:val="698"/>
          <w:tblCellSpacing w:w="5" w:type="nil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5748A5" w:rsidRDefault="004C14A7" w:rsidP="00E212A4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5748A5" w:rsidRDefault="004C14A7" w:rsidP="00E212A4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5748A5" w:rsidRDefault="004C14A7" w:rsidP="00E212A4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8A5">
              <w:rPr>
                <w:rFonts w:ascii="Times New Roman" w:hAnsi="Times New Roman" w:cs="Times New Roman"/>
                <w:sz w:val="20"/>
                <w:szCs w:val="20"/>
              </w:rPr>
              <w:t xml:space="preserve">иные внебюджетные источники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5748A5" w:rsidRDefault="004C14A7" w:rsidP="00E212A4">
            <w:pPr>
              <w:pStyle w:val="ConsPlusNonformat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5748A5" w:rsidRDefault="004C14A7" w:rsidP="00E212A4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5748A5" w:rsidRDefault="004C14A7" w:rsidP="00E212A4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5748A5" w:rsidRDefault="004C14A7" w:rsidP="00E212A4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A7" w:rsidRPr="005748A5" w:rsidRDefault="004C14A7" w:rsidP="00E212A4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A7" w:rsidRPr="005748A5" w:rsidRDefault="004C14A7" w:rsidP="00E212A4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5748A5" w:rsidRDefault="004C14A7" w:rsidP="00E212A4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C14A7" w:rsidRDefault="004C14A7" w:rsidP="004C14A7">
      <w:pPr>
        <w:keepNext/>
        <w:keepLines/>
        <w:jc w:val="center"/>
        <w:outlineLvl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</w:rPr>
        <w:t xml:space="preserve">6. </w:t>
      </w:r>
      <w:r w:rsidRPr="00D44BBE">
        <w:rPr>
          <w:b/>
          <w:bCs/>
          <w:color w:val="000000"/>
          <w:sz w:val="28"/>
          <w:szCs w:val="28"/>
        </w:rPr>
        <w:t xml:space="preserve"> </w:t>
      </w:r>
      <w:bookmarkStart w:id="0" w:name="bookmark0"/>
      <w:r w:rsidRPr="00D44BBE">
        <w:rPr>
          <w:b/>
          <w:bCs/>
          <w:sz w:val="28"/>
          <w:szCs w:val="28"/>
        </w:rPr>
        <w:t>Анализ рисков реализации мун</w:t>
      </w:r>
      <w:r>
        <w:rPr>
          <w:b/>
          <w:bCs/>
          <w:sz w:val="28"/>
          <w:szCs w:val="28"/>
        </w:rPr>
        <w:t xml:space="preserve">иципальной программы и </w:t>
      </w:r>
      <w:proofErr w:type="spellStart"/>
      <w:r>
        <w:rPr>
          <w:b/>
          <w:bCs/>
          <w:sz w:val="28"/>
          <w:szCs w:val="28"/>
        </w:rPr>
        <w:t>описание</w:t>
      </w:r>
      <w:r w:rsidRPr="00D44BBE">
        <w:rPr>
          <w:b/>
          <w:bCs/>
          <w:sz w:val="28"/>
          <w:szCs w:val="28"/>
        </w:rPr>
        <w:t>мер</w:t>
      </w:r>
      <w:proofErr w:type="spellEnd"/>
      <w:r w:rsidRPr="00D44BBE">
        <w:rPr>
          <w:b/>
          <w:bCs/>
          <w:sz w:val="28"/>
          <w:szCs w:val="28"/>
        </w:rPr>
        <w:t xml:space="preserve"> управления рисками</w:t>
      </w:r>
      <w:bookmarkEnd w:id="0"/>
    </w:p>
    <w:p w:rsidR="004C14A7" w:rsidRDefault="004C14A7" w:rsidP="004C14A7">
      <w:pPr>
        <w:keepNext/>
        <w:keepLines/>
        <w:jc w:val="center"/>
        <w:outlineLvl w:val="0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  <w:gridCol w:w="4927"/>
      </w:tblGrid>
      <w:tr w:rsidR="004C14A7" w:rsidRPr="0031754A" w:rsidTr="00E212A4">
        <w:tc>
          <w:tcPr>
            <w:tcW w:w="4927" w:type="dxa"/>
          </w:tcPr>
          <w:p w:rsidR="004C14A7" w:rsidRPr="0031754A" w:rsidRDefault="004C14A7" w:rsidP="00E212A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1754A">
              <w:rPr>
                <w:b/>
                <w:bCs/>
                <w:color w:val="000000"/>
                <w:sz w:val="28"/>
                <w:szCs w:val="28"/>
              </w:rPr>
              <w:t>Негативный фактор</w:t>
            </w:r>
          </w:p>
        </w:tc>
        <w:tc>
          <w:tcPr>
            <w:tcW w:w="4927" w:type="dxa"/>
          </w:tcPr>
          <w:p w:rsidR="004C14A7" w:rsidRPr="0031754A" w:rsidRDefault="004C14A7" w:rsidP="00E212A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1754A">
              <w:rPr>
                <w:b/>
                <w:bCs/>
                <w:color w:val="000000"/>
                <w:sz w:val="28"/>
                <w:szCs w:val="28"/>
              </w:rPr>
              <w:t>Способы минимизации рисков</w:t>
            </w:r>
          </w:p>
        </w:tc>
      </w:tr>
      <w:tr w:rsidR="004C14A7" w:rsidRPr="0031754A" w:rsidTr="00E212A4">
        <w:tc>
          <w:tcPr>
            <w:tcW w:w="4927" w:type="dxa"/>
          </w:tcPr>
          <w:p w:rsidR="004C14A7" w:rsidRPr="0031754A" w:rsidRDefault="004C14A7" w:rsidP="004C14A7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szCs w:val="28"/>
              </w:rPr>
            </w:pPr>
            <w:r w:rsidRPr="0031754A">
              <w:rPr>
                <w:szCs w:val="28"/>
              </w:rPr>
              <w:t xml:space="preserve">снижение финансирования мероприятий муниципальной программы в результате </w:t>
            </w:r>
            <w:proofErr w:type="spellStart"/>
            <w:r w:rsidRPr="0031754A">
              <w:rPr>
                <w:szCs w:val="28"/>
              </w:rPr>
              <w:t>секвестирования</w:t>
            </w:r>
            <w:proofErr w:type="spellEnd"/>
            <w:r w:rsidRPr="0031754A">
              <w:rPr>
                <w:szCs w:val="28"/>
              </w:rPr>
              <w:t xml:space="preserve"> лимитов, предусмотренных муниципальной програм</w:t>
            </w:r>
            <w:r w:rsidRPr="0031754A">
              <w:rPr>
                <w:szCs w:val="28"/>
              </w:rPr>
              <w:softHyphen/>
              <w:t>мой; уменьшения расход</w:t>
            </w:r>
            <w:r w:rsidRPr="0031754A">
              <w:rPr>
                <w:szCs w:val="28"/>
              </w:rPr>
              <w:softHyphen/>
              <w:t>ных обязательств, осуще</w:t>
            </w:r>
            <w:r w:rsidRPr="0031754A">
              <w:rPr>
                <w:szCs w:val="28"/>
              </w:rPr>
              <w:softHyphen/>
              <w:t>ствляемых за счет бюд</w:t>
            </w:r>
            <w:r w:rsidRPr="0031754A">
              <w:rPr>
                <w:szCs w:val="28"/>
              </w:rPr>
              <w:softHyphen/>
              <w:t>жетных ассигнований об</w:t>
            </w:r>
            <w:r w:rsidRPr="0031754A">
              <w:rPr>
                <w:szCs w:val="28"/>
              </w:rPr>
              <w:softHyphen/>
              <w:t>ластного бюджета;</w:t>
            </w:r>
          </w:p>
          <w:p w:rsidR="004C14A7" w:rsidRPr="0031754A" w:rsidRDefault="004C14A7" w:rsidP="004C14A7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384"/>
              </w:tabs>
              <w:jc w:val="both"/>
              <w:rPr>
                <w:szCs w:val="28"/>
              </w:rPr>
            </w:pPr>
            <w:r w:rsidRPr="0031754A">
              <w:rPr>
                <w:szCs w:val="28"/>
              </w:rPr>
              <w:lastRenderedPageBreak/>
              <w:t>чрезвычайные ситуации природного и техногенного характера</w:t>
            </w:r>
          </w:p>
        </w:tc>
        <w:tc>
          <w:tcPr>
            <w:tcW w:w="4927" w:type="dxa"/>
          </w:tcPr>
          <w:p w:rsidR="004C14A7" w:rsidRPr="0031754A" w:rsidRDefault="004C14A7" w:rsidP="00E212A4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1754A">
              <w:rPr>
                <w:sz w:val="28"/>
                <w:szCs w:val="28"/>
              </w:rPr>
              <w:lastRenderedPageBreak/>
              <w:t>определение приоритетов для первоочередного финансирования; привлечение средств областного бюджета и внебюджетных источников на выполнение данных мероприятий</w:t>
            </w:r>
          </w:p>
        </w:tc>
      </w:tr>
      <w:tr w:rsidR="004C14A7" w:rsidRPr="0031754A" w:rsidTr="00E212A4">
        <w:tc>
          <w:tcPr>
            <w:tcW w:w="4927" w:type="dxa"/>
          </w:tcPr>
          <w:p w:rsidR="004C14A7" w:rsidRPr="0031754A" w:rsidRDefault="004C14A7" w:rsidP="00E212A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1754A">
              <w:rPr>
                <w:sz w:val="28"/>
                <w:szCs w:val="28"/>
              </w:rPr>
              <w:lastRenderedPageBreak/>
              <w:t>Анализ рисков реализации</w:t>
            </w:r>
          </w:p>
          <w:p w:rsidR="004C14A7" w:rsidRPr="0031754A" w:rsidRDefault="004C14A7" w:rsidP="00E212A4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1754A">
              <w:rPr>
                <w:sz w:val="28"/>
                <w:szCs w:val="28"/>
              </w:rPr>
              <w:t xml:space="preserve"> - обеспечение финансирования мероприятий муниципальной программы</w:t>
            </w:r>
          </w:p>
        </w:tc>
        <w:tc>
          <w:tcPr>
            <w:tcW w:w="4927" w:type="dxa"/>
          </w:tcPr>
          <w:p w:rsidR="004C14A7" w:rsidRPr="0031754A" w:rsidRDefault="004C14A7" w:rsidP="00E212A4">
            <w:pPr>
              <w:pStyle w:val="a4"/>
              <w:tabs>
                <w:tab w:val="left" w:pos="3442"/>
              </w:tabs>
              <w:ind w:right="101"/>
              <w:jc w:val="both"/>
              <w:rPr>
                <w:szCs w:val="28"/>
              </w:rPr>
            </w:pPr>
            <w:r w:rsidRPr="0031754A">
              <w:rPr>
                <w:szCs w:val="28"/>
              </w:rPr>
              <w:t>- обеспечение финансирования мероприятий муниципальной программы в объемах, позволяющих обеспечить достижение поставленных задач;</w:t>
            </w:r>
          </w:p>
          <w:p w:rsidR="004C14A7" w:rsidRPr="0031754A" w:rsidRDefault="004C14A7" w:rsidP="00E212A4">
            <w:pPr>
              <w:pStyle w:val="a4"/>
              <w:tabs>
                <w:tab w:val="left" w:pos="3662"/>
              </w:tabs>
              <w:ind w:right="101"/>
              <w:jc w:val="both"/>
              <w:rPr>
                <w:szCs w:val="28"/>
              </w:rPr>
            </w:pPr>
            <w:r w:rsidRPr="0031754A">
              <w:rPr>
                <w:szCs w:val="28"/>
              </w:rPr>
              <w:t>выявление наиболее уязвимых объектов транспортной инфраструктуры;</w:t>
            </w:r>
          </w:p>
          <w:p w:rsidR="004C14A7" w:rsidRPr="0031754A" w:rsidRDefault="004C14A7" w:rsidP="00E212A4">
            <w:pPr>
              <w:pStyle w:val="a4"/>
              <w:tabs>
                <w:tab w:val="left" w:pos="3614"/>
              </w:tabs>
              <w:ind w:right="101"/>
              <w:jc w:val="both"/>
              <w:rPr>
                <w:szCs w:val="28"/>
              </w:rPr>
            </w:pPr>
            <w:r w:rsidRPr="0031754A">
              <w:rPr>
                <w:szCs w:val="28"/>
              </w:rPr>
              <w:t>определение и оценку рисков;</w:t>
            </w:r>
          </w:p>
          <w:p w:rsidR="004C14A7" w:rsidRPr="0031754A" w:rsidRDefault="004C14A7" w:rsidP="00E212A4">
            <w:pPr>
              <w:pStyle w:val="a4"/>
              <w:tabs>
                <w:tab w:val="left" w:pos="3671"/>
              </w:tabs>
              <w:ind w:right="101"/>
              <w:jc w:val="both"/>
              <w:rPr>
                <w:szCs w:val="28"/>
              </w:rPr>
            </w:pPr>
            <w:r w:rsidRPr="0031754A">
              <w:rPr>
                <w:szCs w:val="28"/>
              </w:rPr>
              <w:t>анализ и распределение по приоритетам мероприятий муниципальной программы и их корректировку в соот</w:t>
            </w:r>
            <w:r w:rsidRPr="0031754A">
              <w:rPr>
                <w:szCs w:val="28"/>
              </w:rPr>
              <w:softHyphen/>
              <w:t>ветствии с результатами оценки рисков;</w:t>
            </w:r>
          </w:p>
          <w:p w:rsidR="004C14A7" w:rsidRPr="0031754A" w:rsidRDefault="004C14A7" w:rsidP="00E212A4">
            <w:pPr>
              <w:pStyle w:val="a4"/>
              <w:tabs>
                <w:tab w:val="left" w:pos="3666"/>
              </w:tabs>
              <w:ind w:right="102"/>
              <w:jc w:val="both"/>
              <w:rPr>
                <w:szCs w:val="28"/>
              </w:rPr>
            </w:pPr>
            <w:r w:rsidRPr="0031754A">
              <w:rPr>
                <w:szCs w:val="28"/>
              </w:rPr>
              <w:t>формирование и реализацию комплекса организацион</w:t>
            </w:r>
            <w:r w:rsidRPr="0031754A">
              <w:rPr>
                <w:szCs w:val="28"/>
              </w:rPr>
              <w:softHyphen/>
              <w:t>ных и технических мероприятий, направленных на по</w:t>
            </w:r>
            <w:r w:rsidRPr="0031754A">
              <w:rPr>
                <w:szCs w:val="28"/>
              </w:rPr>
              <w:softHyphen/>
              <w:t>вышение защищенности объектов транспортной инфра</w:t>
            </w:r>
            <w:r w:rsidRPr="0031754A">
              <w:rPr>
                <w:szCs w:val="28"/>
              </w:rPr>
              <w:softHyphen/>
              <w:t>структуры и транспортных средств от чрезвычайных си</w:t>
            </w:r>
            <w:r w:rsidRPr="0031754A">
              <w:rPr>
                <w:szCs w:val="28"/>
              </w:rPr>
              <w:softHyphen/>
              <w:t>туаций природного и техногенного характера</w:t>
            </w:r>
          </w:p>
        </w:tc>
      </w:tr>
      <w:tr w:rsidR="004C14A7" w:rsidRPr="0031754A" w:rsidTr="00E212A4">
        <w:tc>
          <w:tcPr>
            <w:tcW w:w="4927" w:type="dxa"/>
          </w:tcPr>
          <w:p w:rsidR="004C14A7" w:rsidRPr="0031754A" w:rsidRDefault="004C14A7" w:rsidP="00E212A4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1754A">
              <w:rPr>
                <w:sz w:val="28"/>
                <w:szCs w:val="28"/>
              </w:rPr>
              <w:t xml:space="preserve">Несоответствие (в сторону уменьшения) фактически достигнутых показателей эффективности реализации муниципальной программы </w:t>
            </w:r>
            <w:proofErr w:type="gramStart"/>
            <w:r w:rsidRPr="0031754A">
              <w:rPr>
                <w:sz w:val="28"/>
                <w:szCs w:val="28"/>
              </w:rPr>
              <w:t>запланированным</w:t>
            </w:r>
            <w:proofErr w:type="gramEnd"/>
          </w:p>
        </w:tc>
        <w:tc>
          <w:tcPr>
            <w:tcW w:w="4927" w:type="dxa"/>
          </w:tcPr>
          <w:p w:rsidR="004C14A7" w:rsidRPr="0031754A" w:rsidRDefault="004C14A7" w:rsidP="00E212A4">
            <w:pPr>
              <w:pStyle w:val="a4"/>
              <w:tabs>
                <w:tab w:val="left" w:pos="3432"/>
              </w:tabs>
              <w:jc w:val="both"/>
              <w:rPr>
                <w:szCs w:val="28"/>
              </w:rPr>
            </w:pPr>
            <w:proofErr w:type="gramStart"/>
            <w:r w:rsidRPr="0031754A">
              <w:rPr>
                <w:szCs w:val="28"/>
              </w:rPr>
              <w:t>Проведение ежегодного мониторинга и оценки эффективности реализации мероприятий муниципальной программы; анализ причин отклонения фактически достигнутых показателей эффективности реализации муниципальной программы от запланированных; оперативная разработка и реализация комплекса мер, направленных</w:t>
            </w:r>
            <w:proofErr w:type="gramEnd"/>
          </w:p>
          <w:p w:rsidR="004C14A7" w:rsidRPr="0031754A" w:rsidRDefault="004C14A7" w:rsidP="00E212A4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1754A">
              <w:rPr>
                <w:sz w:val="28"/>
                <w:szCs w:val="28"/>
              </w:rPr>
              <w:t>на повышение эффективности реализации мероприятий  муниципальной программы</w:t>
            </w:r>
          </w:p>
        </w:tc>
      </w:tr>
    </w:tbl>
    <w:p w:rsidR="004C14A7" w:rsidRDefault="004C14A7" w:rsidP="004C1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C14A7" w:rsidRDefault="004C14A7" w:rsidP="004C14A7">
      <w:pPr>
        <w:jc w:val="center"/>
        <w:rPr>
          <w:b/>
          <w:sz w:val="28"/>
          <w:szCs w:val="28"/>
        </w:rPr>
      </w:pPr>
    </w:p>
    <w:p w:rsidR="004C14A7" w:rsidRDefault="004C14A7" w:rsidP="004C14A7">
      <w:pPr>
        <w:jc w:val="center"/>
        <w:rPr>
          <w:b/>
          <w:sz w:val="28"/>
          <w:szCs w:val="28"/>
        </w:rPr>
      </w:pPr>
    </w:p>
    <w:p w:rsidR="004C14A7" w:rsidRDefault="004C14A7" w:rsidP="004C14A7">
      <w:pPr>
        <w:jc w:val="center"/>
        <w:rPr>
          <w:b/>
          <w:sz w:val="28"/>
          <w:szCs w:val="28"/>
        </w:rPr>
      </w:pPr>
    </w:p>
    <w:p w:rsidR="004C14A7" w:rsidRDefault="004C14A7" w:rsidP="004C14A7">
      <w:pPr>
        <w:jc w:val="center"/>
        <w:rPr>
          <w:b/>
          <w:sz w:val="28"/>
          <w:szCs w:val="28"/>
        </w:rPr>
      </w:pPr>
    </w:p>
    <w:p w:rsidR="004C14A7" w:rsidRDefault="004C14A7" w:rsidP="004C14A7">
      <w:pPr>
        <w:jc w:val="center"/>
        <w:rPr>
          <w:b/>
          <w:sz w:val="28"/>
          <w:szCs w:val="28"/>
        </w:rPr>
      </w:pPr>
    </w:p>
    <w:p w:rsidR="004C14A7" w:rsidRDefault="004C14A7" w:rsidP="004C14A7">
      <w:pPr>
        <w:jc w:val="center"/>
        <w:rPr>
          <w:b/>
          <w:sz w:val="28"/>
          <w:szCs w:val="28"/>
        </w:rPr>
      </w:pPr>
    </w:p>
    <w:p w:rsidR="004C14A7" w:rsidRDefault="004C14A7" w:rsidP="004C14A7">
      <w:pPr>
        <w:jc w:val="center"/>
        <w:rPr>
          <w:b/>
          <w:sz w:val="28"/>
          <w:szCs w:val="28"/>
        </w:rPr>
      </w:pPr>
    </w:p>
    <w:p w:rsidR="004C14A7" w:rsidRDefault="004C14A7" w:rsidP="004C14A7">
      <w:pPr>
        <w:jc w:val="center"/>
        <w:rPr>
          <w:b/>
          <w:sz w:val="28"/>
          <w:szCs w:val="28"/>
        </w:rPr>
      </w:pPr>
    </w:p>
    <w:p w:rsidR="004C14A7" w:rsidRDefault="004C14A7" w:rsidP="004C14A7">
      <w:pPr>
        <w:jc w:val="center"/>
        <w:rPr>
          <w:b/>
          <w:sz w:val="28"/>
          <w:szCs w:val="28"/>
        </w:rPr>
      </w:pPr>
    </w:p>
    <w:p w:rsidR="004C14A7" w:rsidRDefault="004C14A7" w:rsidP="004C14A7">
      <w:pPr>
        <w:jc w:val="center"/>
        <w:rPr>
          <w:b/>
          <w:sz w:val="28"/>
          <w:szCs w:val="28"/>
        </w:rPr>
      </w:pPr>
    </w:p>
    <w:p w:rsidR="004C14A7" w:rsidRDefault="004C14A7" w:rsidP="004C14A7">
      <w:pPr>
        <w:jc w:val="center"/>
        <w:rPr>
          <w:b/>
          <w:sz w:val="28"/>
          <w:szCs w:val="28"/>
        </w:rPr>
      </w:pPr>
    </w:p>
    <w:p w:rsidR="004C14A7" w:rsidRDefault="004C14A7" w:rsidP="004C14A7">
      <w:pPr>
        <w:jc w:val="center"/>
        <w:rPr>
          <w:b/>
          <w:sz w:val="28"/>
          <w:szCs w:val="28"/>
        </w:rPr>
      </w:pPr>
    </w:p>
    <w:p w:rsidR="004C14A7" w:rsidRDefault="004C14A7" w:rsidP="004C14A7">
      <w:pPr>
        <w:jc w:val="center"/>
        <w:rPr>
          <w:b/>
          <w:sz w:val="28"/>
          <w:szCs w:val="28"/>
        </w:rPr>
      </w:pPr>
    </w:p>
    <w:p w:rsidR="004C14A7" w:rsidRDefault="004C14A7" w:rsidP="004C14A7">
      <w:pPr>
        <w:jc w:val="center"/>
        <w:rPr>
          <w:b/>
          <w:sz w:val="28"/>
          <w:szCs w:val="28"/>
        </w:rPr>
      </w:pPr>
    </w:p>
    <w:p w:rsidR="004C14A7" w:rsidRDefault="004C14A7" w:rsidP="004C14A7">
      <w:pPr>
        <w:jc w:val="center"/>
        <w:rPr>
          <w:b/>
          <w:sz w:val="28"/>
          <w:szCs w:val="28"/>
        </w:rPr>
      </w:pPr>
    </w:p>
    <w:p w:rsidR="004C14A7" w:rsidRDefault="004C14A7" w:rsidP="004C14A7">
      <w:pPr>
        <w:jc w:val="center"/>
        <w:rPr>
          <w:b/>
          <w:sz w:val="28"/>
          <w:szCs w:val="28"/>
        </w:rPr>
      </w:pPr>
    </w:p>
    <w:p w:rsidR="004C14A7" w:rsidRDefault="004C14A7" w:rsidP="004C14A7">
      <w:pPr>
        <w:jc w:val="center"/>
        <w:rPr>
          <w:b/>
          <w:sz w:val="28"/>
          <w:szCs w:val="28"/>
        </w:rPr>
      </w:pPr>
    </w:p>
    <w:p w:rsidR="004C14A7" w:rsidRDefault="004C14A7" w:rsidP="004C14A7">
      <w:pPr>
        <w:jc w:val="center"/>
        <w:rPr>
          <w:b/>
          <w:sz w:val="28"/>
          <w:szCs w:val="28"/>
        </w:rPr>
      </w:pPr>
    </w:p>
    <w:p w:rsidR="004C14A7" w:rsidRDefault="004C14A7" w:rsidP="004C14A7">
      <w:pPr>
        <w:jc w:val="center"/>
        <w:rPr>
          <w:b/>
          <w:sz w:val="28"/>
          <w:szCs w:val="28"/>
        </w:rPr>
      </w:pPr>
    </w:p>
    <w:p w:rsidR="004C14A7" w:rsidRDefault="004C14A7" w:rsidP="004C14A7">
      <w:pPr>
        <w:jc w:val="center"/>
        <w:rPr>
          <w:b/>
          <w:sz w:val="28"/>
          <w:szCs w:val="28"/>
        </w:rPr>
      </w:pPr>
    </w:p>
    <w:p w:rsidR="004C14A7" w:rsidRDefault="004C14A7" w:rsidP="004C14A7">
      <w:pPr>
        <w:jc w:val="center"/>
        <w:rPr>
          <w:b/>
          <w:sz w:val="28"/>
          <w:szCs w:val="28"/>
        </w:rPr>
      </w:pPr>
    </w:p>
    <w:p w:rsidR="004C14A7" w:rsidRDefault="004C14A7" w:rsidP="004C14A7">
      <w:pPr>
        <w:jc w:val="center"/>
        <w:rPr>
          <w:b/>
          <w:sz w:val="28"/>
          <w:szCs w:val="28"/>
        </w:rPr>
      </w:pPr>
    </w:p>
    <w:p w:rsidR="004C14A7" w:rsidRDefault="004C14A7" w:rsidP="004C14A7">
      <w:pPr>
        <w:jc w:val="center"/>
        <w:rPr>
          <w:b/>
          <w:sz w:val="28"/>
          <w:szCs w:val="28"/>
        </w:rPr>
      </w:pPr>
    </w:p>
    <w:p w:rsidR="004C14A7" w:rsidRDefault="004C14A7" w:rsidP="004C14A7">
      <w:pPr>
        <w:jc w:val="center"/>
        <w:rPr>
          <w:b/>
          <w:sz w:val="28"/>
          <w:szCs w:val="28"/>
        </w:rPr>
      </w:pPr>
    </w:p>
    <w:p w:rsidR="004C14A7" w:rsidRDefault="004C14A7" w:rsidP="004C14A7">
      <w:pPr>
        <w:jc w:val="center"/>
        <w:rPr>
          <w:b/>
          <w:sz w:val="28"/>
          <w:szCs w:val="28"/>
        </w:rPr>
      </w:pPr>
    </w:p>
    <w:p w:rsidR="004C14A7" w:rsidRDefault="004C14A7" w:rsidP="004C14A7">
      <w:pPr>
        <w:jc w:val="center"/>
        <w:rPr>
          <w:b/>
          <w:sz w:val="28"/>
          <w:szCs w:val="28"/>
        </w:rPr>
      </w:pPr>
    </w:p>
    <w:p w:rsidR="004C14A7" w:rsidRDefault="004C14A7" w:rsidP="004C14A7">
      <w:pPr>
        <w:jc w:val="center"/>
        <w:rPr>
          <w:b/>
          <w:sz w:val="28"/>
          <w:szCs w:val="28"/>
        </w:rPr>
      </w:pPr>
    </w:p>
    <w:p w:rsidR="004C14A7" w:rsidRDefault="004C14A7" w:rsidP="004C14A7">
      <w:pPr>
        <w:jc w:val="center"/>
        <w:rPr>
          <w:b/>
          <w:sz w:val="28"/>
          <w:szCs w:val="28"/>
        </w:rPr>
      </w:pPr>
    </w:p>
    <w:p w:rsidR="004C14A7" w:rsidRDefault="004C14A7" w:rsidP="004C14A7">
      <w:pPr>
        <w:jc w:val="center"/>
        <w:rPr>
          <w:b/>
          <w:sz w:val="28"/>
          <w:szCs w:val="28"/>
        </w:rPr>
      </w:pPr>
    </w:p>
    <w:p w:rsidR="004C14A7" w:rsidRDefault="004C14A7" w:rsidP="004C14A7">
      <w:pPr>
        <w:jc w:val="center"/>
        <w:rPr>
          <w:b/>
          <w:sz w:val="28"/>
          <w:szCs w:val="28"/>
        </w:rPr>
      </w:pPr>
    </w:p>
    <w:p w:rsidR="004C14A7" w:rsidRDefault="004C14A7" w:rsidP="004C14A7">
      <w:pPr>
        <w:jc w:val="center"/>
        <w:rPr>
          <w:b/>
          <w:sz w:val="28"/>
          <w:szCs w:val="28"/>
        </w:rPr>
      </w:pPr>
    </w:p>
    <w:p w:rsidR="004C14A7" w:rsidRDefault="004C14A7" w:rsidP="004C14A7">
      <w:pPr>
        <w:jc w:val="center"/>
        <w:rPr>
          <w:b/>
          <w:sz w:val="28"/>
          <w:szCs w:val="28"/>
        </w:rPr>
      </w:pPr>
    </w:p>
    <w:p w:rsidR="004C14A7" w:rsidRDefault="004C14A7" w:rsidP="004C14A7">
      <w:pPr>
        <w:jc w:val="center"/>
        <w:rPr>
          <w:b/>
          <w:sz w:val="28"/>
          <w:szCs w:val="28"/>
        </w:rPr>
      </w:pPr>
    </w:p>
    <w:p w:rsidR="004C14A7" w:rsidRDefault="004C14A7" w:rsidP="00E662FB">
      <w:pPr>
        <w:rPr>
          <w:b/>
          <w:sz w:val="28"/>
          <w:szCs w:val="28"/>
        </w:rPr>
      </w:pPr>
    </w:p>
    <w:p w:rsidR="004C14A7" w:rsidRDefault="004C14A7" w:rsidP="004C14A7">
      <w:pPr>
        <w:jc w:val="center"/>
        <w:rPr>
          <w:b/>
          <w:sz w:val="28"/>
          <w:szCs w:val="28"/>
        </w:rPr>
        <w:sectPr w:rsidR="004C14A7" w:rsidSect="003065EF">
          <w:pgSz w:w="11906" w:h="16838"/>
          <w:pgMar w:top="1134" w:right="567" w:bottom="851" w:left="1559" w:header="709" w:footer="709" w:gutter="0"/>
          <w:cols w:space="708"/>
          <w:docGrid w:linePitch="360"/>
        </w:sectPr>
      </w:pPr>
    </w:p>
    <w:p w:rsidR="004C14A7" w:rsidRDefault="004C14A7" w:rsidP="004C14A7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25B96">
        <w:rPr>
          <w:sz w:val="28"/>
          <w:szCs w:val="28"/>
        </w:rPr>
        <w:t>ПРИЛОЖЕНИЕ № 1</w:t>
      </w:r>
    </w:p>
    <w:p w:rsidR="004C14A7" w:rsidRPr="00325B96" w:rsidRDefault="004C14A7" w:rsidP="004C14A7">
      <w:pPr>
        <w:jc w:val="right"/>
        <w:rPr>
          <w:sz w:val="28"/>
          <w:szCs w:val="28"/>
        </w:rPr>
      </w:pPr>
    </w:p>
    <w:p w:rsidR="004C14A7" w:rsidRPr="00C90DF9" w:rsidRDefault="004C14A7" w:rsidP="004C1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 по реализации Программы</w:t>
      </w:r>
    </w:p>
    <w:p w:rsidR="004C14A7" w:rsidRDefault="004C14A7" w:rsidP="004C14A7">
      <w:pPr>
        <w:jc w:val="center"/>
        <w:rPr>
          <w:sz w:val="28"/>
          <w:szCs w:val="28"/>
        </w:rPr>
      </w:pPr>
    </w:p>
    <w:tbl>
      <w:tblPr>
        <w:tblW w:w="155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268"/>
        <w:gridCol w:w="709"/>
        <w:gridCol w:w="850"/>
        <w:gridCol w:w="851"/>
        <w:gridCol w:w="919"/>
        <w:gridCol w:w="924"/>
        <w:gridCol w:w="850"/>
        <w:gridCol w:w="851"/>
        <w:gridCol w:w="992"/>
        <w:gridCol w:w="1134"/>
        <w:gridCol w:w="992"/>
        <w:gridCol w:w="1020"/>
        <w:gridCol w:w="965"/>
        <w:gridCol w:w="860"/>
        <w:gridCol w:w="840"/>
      </w:tblGrid>
      <w:tr w:rsidR="004C14A7" w:rsidRPr="00EA6A0E" w:rsidTr="00E212A4">
        <w:tc>
          <w:tcPr>
            <w:tcW w:w="568" w:type="dxa"/>
            <w:vMerge w:val="restart"/>
            <w:shd w:val="clear" w:color="auto" w:fill="auto"/>
          </w:tcPr>
          <w:p w:rsidR="004C14A7" w:rsidRPr="00EA6A0E" w:rsidRDefault="004C14A7" w:rsidP="00E212A4">
            <w:pPr>
              <w:jc w:val="center"/>
              <w:rPr>
                <w:b/>
                <w:sz w:val="20"/>
                <w:szCs w:val="20"/>
              </w:rPr>
            </w:pPr>
            <w:r w:rsidRPr="00EA6A0E">
              <w:rPr>
                <w:b/>
                <w:sz w:val="20"/>
                <w:szCs w:val="20"/>
              </w:rPr>
              <w:t>№</w:t>
            </w:r>
          </w:p>
          <w:p w:rsidR="004C14A7" w:rsidRPr="00EA6A0E" w:rsidRDefault="004C14A7" w:rsidP="00E212A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EA6A0E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EA6A0E">
              <w:rPr>
                <w:b/>
                <w:sz w:val="20"/>
                <w:szCs w:val="20"/>
              </w:rPr>
              <w:t>/</w:t>
            </w:r>
            <w:proofErr w:type="spellStart"/>
            <w:r w:rsidRPr="00EA6A0E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shd w:val="clear" w:color="auto" w:fill="auto"/>
          </w:tcPr>
          <w:p w:rsidR="004C14A7" w:rsidRPr="00EA6A0E" w:rsidRDefault="004C14A7" w:rsidP="00E212A4">
            <w:pPr>
              <w:jc w:val="center"/>
              <w:rPr>
                <w:b/>
                <w:sz w:val="20"/>
                <w:szCs w:val="20"/>
              </w:rPr>
            </w:pPr>
            <w:r w:rsidRPr="00EA6A0E">
              <w:rPr>
                <w:b/>
                <w:sz w:val="20"/>
                <w:szCs w:val="20"/>
              </w:rPr>
              <w:t>Наименование</w:t>
            </w:r>
          </w:p>
          <w:p w:rsidR="004C14A7" w:rsidRPr="00EA6A0E" w:rsidRDefault="004C14A7" w:rsidP="00E212A4">
            <w:pPr>
              <w:jc w:val="center"/>
              <w:rPr>
                <w:b/>
                <w:sz w:val="20"/>
                <w:szCs w:val="20"/>
              </w:rPr>
            </w:pPr>
            <w:r w:rsidRPr="00EA6A0E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2757" w:type="dxa"/>
            <w:gridSpan w:val="14"/>
            <w:shd w:val="clear" w:color="auto" w:fill="auto"/>
          </w:tcPr>
          <w:p w:rsidR="004C14A7" w:rsidRPr="00EA6A0E" w:rsidRDefault="004C14A7" w:rsidP="00E212A4">
            <w:pPr>
              <w:jc w:val="center"/>
              <w:rPr>
                <w:b/>
                <w:sz w:val="20"/>
                <w:szCs w:val="20"/>
              </w:rPr>
            </w:pPr>
            <w:r w:rsidRPr="00EA6A0E">
              <w:rPr>
                <w:b/>
                <w:sz w:val="20"/>
                <w:szCs w:val="20"/>
              </w:rPr>
              <w:t>Объем финансирования (тыс. руб.)</w:t>
            </w:r>
          </w:p>
        </w:tc>
      </w:tr>
      <w:tr w:rsidR="004C14A7" w:rsidRPr="00EA6A0E" w:rsidTr="009C61B6">
        <w:tc>
          <w:tcPr>
            <w:tcW w:w="568" w:type="dxa"/>
            <w:vMerge/>
            <w:shd w:val="clear" w:color="auto" w:fill="auto"/>
            <w:vAlign w:val="center"/>
          </w:tcPr>
          <w:p w:rsidR="004C14A7" w:rsidRPr="00EA6A0E" w:rsidRDefault="004C14A7" w:rsidP="00E212A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C14A7" w:rsidRPr="00EA6A0E" w:rsidRDefault="004C14A7" w:rsidP="00E212A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C14A7" w:rsidRPr="00EA6A0E" w:rsidRDefault="009C61B6" w:rsidP="00E212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</w:t>
            </w:r>
            <w:r w:rsidR="004C14A7" w:rsidRPr="00EA6A0E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770" w:type="dxa"/>
            <w:gridSpan w:val="2"/>
            <w:shd w:val="clear" w:color="auto" w:fill="auto"/>
            <w:vAlign w:val="center"/>
          </w:tcPr>
          <w:p w:rsidR="004C14A7" w:rsidRPr="00EA6A0E" w:rsidRDefault="009C61B6" w:rsidP="00E212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  <w:r w:rsidR="004C14A7" w:rsidRPr="00EA6A0E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4C14A7" w:rsidRPr="00EA6A0E" w:rsidRDefault="009C61B6" w:rsidP="00E212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  <w:r w:rsidR="004C14A7" w:rsidRPr="00EA6A0E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C14A7" w:rsidRPr="00EA6A0E" w:rsidRDefault="009C61B6" w:rsidP="00E212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  <w:r w:rsidR="004C14A7" w:rsidRPr="00EA6A0E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4C14A7" w:rsidRPr="00EA6A0E" w:rsidRDefault="009C61B6" w:rsidP="00E212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  <w:r w:rsidR="004C14A7" w:rsidRPr="00EA6A0E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4C14A7" w:rsidRPr="00EA6A0E" w:rsidRDefault="009C61B6" w:rsidP="00E212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  <w:r w:rsidR="004C14A7" w:rsidRPr="00EA6A0E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700" w:type="dxa"/>
            <w:gridSpan w:val="2"/>
          </w:tcPr>
          <w:p w:rsidR="004C14A7" w:rsidRPr="00EA6A0E" w:rsidRDefault="009C61B6" w:rsidP="00E212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  <w:r w:rsidR="004C14A7" w:rsidRPr="00EA6A0E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4C14A7" w:rsidRPr="00EA6A0E" w:rsidTr="009C61B6">
        <w:tc>
          <w:tcPr>
            <w:tcW w:w="568" w:type="dxa"/>
            <w:vMerge/>
            <w:shd w:val="clear" w:color="auto" w:fill="auto"/>
            <w:vAlign w:val="center"/>
          </w:tcPr>
          <w:p w:rsidR="004C14A7" w:rsidRPr="00EA6A0E" w:rsidRDefault="004C14A7" w:rsidP="00E212A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C14A7" w:rsidRPr="00EA6A0E" w:rsidRDefault="004C14A7" w:rsidP="00E212A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C14A7" w:rsidRPr="00EA6A0E" w:rsidRDefault="004C14A7" w:rsidP="00E212A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EA6A0E">
              <w:rPr>
                <w:b/>
                <w:sz w:val="20"/>
                <w:szCs w:val="20"/>
              </w:rPr>
              <w:t>Област-ной</w:t>
            </w:r>
            <w:proofErr w:type="spellEnd"/>
            <w:proofErr w:type="gramEnd"/>
            <w:r w:rsidRPr="00EA6A0E">
              <w:rPr>
                <w:b/>
                <w:sz w:val="20"/>
                <w:szCs w:val="20"/>
              </w:rPr>
              <w:t xml:space="preserve"> бюджет</w:t>
            </w:r>
          </w:p>
        </w:tc>
        <w:tc>
          <w:tcPr>
            <w:tcW w:w="850" w:type="dxa"/>
            <w:shd w:val="clear" w:color="auto" w:fill="auto"/>
          </w:tcPr>
          <w:p w:rsidR="004C14A7" w:rsidRPr="00EA6A0E" w:rsidRDefault="004C14A7" w:rsidP="00E212A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EA6A0E">
              <w:rPr>
                <w:b/>
                <w:sz w:val="20"/>
                <w:szCs w:val="20"/>
              </w:rPr>
              <w:t>Мест-ный</w:t>
            </w:r>
            <w:proofErr w:type="spellEnd"/>
            <w:proofErr w:type="gramEnd"/>
            <w:r w:rsidRPr="00EA6A0E">
              <w:rPr>
                <w:b/>
                <w:sz w:val="20"/>
                <w:szCs w:val="20"/>
              </w:rPr>
              <w:t xml:space="preserve"> бюджет</w:t>
            </w:r>
          </w:p>
        </w:tc>
        <w:tc>
          <w:tcPr>
            <w:tcW w:w="851" w:type="dxa"/>
            <w:shd w:val="clear" w:color="auto" w:fill="auto"/>
          </w:tcPr>
          <w:p w:rsidR="004C14A7" w:rsidRPr="00EA6A0E" w:rsidRDefault="004C14A7" w:rsidP="00E212A4">
            <w:pPr>
              <w:ind w:left="-141" w:right="-129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EA6A0E">
              <w:rPr>
                <w:b/>
                <w:sz w:val="20"/>
                <w:szCs w:val="20"/>
              </w:rPr>
              <w:t>Област-ной</w:t>
            </w:r>
            <w:proofErr w:type="spellEnd"/>
            <w:proofErr w:type="gramEnd"/>
            <w:r w:rsidRPr="00EA6A0E">
              <w:rPr>
                <w:b/>
                <w:sz w:val="20"/>
                <w:szCs w:val="20"/>
              </w:rPr>
              <w:t xml:space="preserve"> бюджет</w:t>
            </w:r>
          </w:p>
        </w:tc>
        <w:tc>
          <w:tcPr>
            <w:tcW w:w="919" w:type="dxa"/>
            <w:shd w:val="clear" w:color="auto" w:fill="auto"/>
          </w:tcPr>
          <w:p w:rsidR="004C14A7" w:rsidRPr="00EA6A0E" w:rsidRDefault="004C14A7" w:rsidP="00E212A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EA6A0E">
              <w:rPr>
                <w:b/>
                <w:sz w:val="20"/>
                <w:szCs w:val="20"/>
              </w:rPr>
              <w:t>Мест</w:t>
            </w:r>
            <w:r>
              <w:rPr>
                <w:b/>
                <w:sz w:val="20"/>
                <w:szCs w:val="20"/>
              </w:rPr>
              <w:t>-</w:t>
            </w:r>
            <w:r w:rsidRPr="00EA6A0E">
              <w:rPr>
                <w:b/>
                <w:sz w:val="20"/>
                <w:szCs w:val="20"/>
              </w:rPr>
              <w:t>ный</w:t>
            </w:r>
            <w:proofErr w:type="spellEnd"/>
            <w:proofErr w:type="gramEnd"/>
            <w:r w:rsidRPr="00EA6A0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A6A0E">
              <w:rPr>
                <w:b/>
                <w:sz w:val="20"/>
                <w:szCs w:val="20"/>
              </w:rPr>
              <w:t>бюд</w:t>
            </w:r>
            <w:r>
              <w:rPr>
                <w:b/>
                <w:sz w:val="20"/>
                <w:szCs w:val="20"/>
              </w:rPr>
              <w:t>-</w:t>
            </w:r>
            <w:r w:rsidRPr="00EA6A0E">
              <w:rPr>
                <w:b/>
                <w:sz w:val="20"/>
                <w:szCs w:val="20"/>
              </w:rPr>
              <w:t>жет</w:t>
            </w:r>
            <w:proofErr w:type="spellEnd"/>
          </w:p>
        </w:tc>
        <w:tc>
          <w:tcPr>
            <w:tcW w:w="924" w:type="dxa"/>
            <w:shd w:val="clear" w:color="auto" w:fill="auto"/>
          </w:tcPr>
          <w:p w:rsidR="004C14A7" w:rsidRPr="00EA6A0E" w:rsidRDefault="004C14A7" w:rsidP="00E212A4">
            <w:pPr>
              <w:jc w:val="center"/>
              <w:rPr>
                <w:b/>
                <w:sz w:val="20"/>
                <w:szCs w:val="20"/>
              </w:rPr>
            </w:pPr>
            <w:r w:rsidRPr="00EA6A0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</w:tcPr>
          <w:p w:rsidR="004C14A7" w:rsidRPr="00EA6A0E" w:rsidRDefault="004C14A7" w:rsidP="00E212A4">
            <w:pPr>
              <w:jc w:val="center"/>
              <w:rPr>
                <w:b/>
                <w:sz w:val="20"/>
                <w:szCs w:val="20"/>
              </w:rPr>
            </w:pPr>
            <w:r w:rsidRPr="00EA6A0E">
              <w:rPr>
                <w:b/>
                <w:sz w:val="20"/>
                <w:szCs w:val="20"/>
              </w:rPr>
              <w:t xml:space="preserve">Местный </w:t>
            </w:r>
            <w:proofErr w:type="spellStart"/>
            <w:proofErr w:type="gramStart"/>
            <w:r w:rsidRPr="00EA6A0E">
              <w:rPr>
                <w:b/>
                <w:sz w:val="20"/>
                <w:szCs w:val="20"/>
              </w:rPr>
              <w:t>бюд</w:t>
            </w:r>
            <w:r>
              <w:rPr>
                <w:b/>
                <w:sz w:val="20"/>
                <w:szCs w:val="20"/>
              </w:rPr>
              <w:t>-</w:t>
            </w:r>
            <w:r w:rsidRPr="00EA6A0E">
              <w:rPr>
                <w:b/>
                <w:sz w:val="20"/>
                <w:szCs w:val="20"/>
              </w:rPr>
              <w:t>жет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4C14A7" w:rsidRPr="00EA6A0E" w:rsidRDefault="004C14A7" w:rsidP="00E212A4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EA6A0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C14A7" w:rsidRPr="00EA6A0E" w:rsidRDefault="004C14A7" w:rsidP="00E212A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EA6A0E">
              <w:rPr>
                <w:b/>
                <w:sz w:val="20"/>
                <w:szCs w:val="20"/>
              </w:rPr>
              <w:t>Мест</w:t>
            </w:r>
            <w:r>
              <w:rPr>
                <w:b/>
                <w:sz w:val="20"/>
                <w:szCs w:val="20"/>
              </w:rPr>
              <w:t>-</w:t>
            </w:r>
            <w:r w:rsidRPr="00EA6A0E">
              <w:rPr>
                <w:b/>
                <w:sz w:val="20"/>
                <w:szCs w:val="20"/>
              </w:rPr>
              <w:t>ный</w:t>
            </w:r>
            <w:proofErr w:type="spellEnd"/>
            <w:proofErr w:type="gramEnd"/>
            <w:r w:rsidRPr="00EA6A0E">
              <w:rPr>
                <w:b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</w:tcPr>
          <w:p w:rsidR="004C14A7" w:rsidRPr="00EA6A0E" w:rsidRDefault="004C14A7" w:rsidP="00E212A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EA6A0E">
              <w:rPr>
                <w:b/>
                <w:sz w:val="20"/>
                <w:szCs w:val="20"/>
              </w:rPr>
              <w:t>Област</w:t>
            </w:r>
            <w:r>
              <w:rPr>
                <w:b/>
                <w:sz w:val="20"/>
                <w:szCs w:val="20"/>
              </w:rPr>
              <w:t>-</w:t>
            </w:r>
            <w:r w:rsidRPr="00EA6A0E">
              <w:rPr>
                <w:b/>
                <w:sz w:val="20"/>
                <w:szCs w:val="20"/>
              </w:rPr>
              <w:t>ной</w:t>
            </w:r>
            <w:proofErr w:type="spellEnd"/>
            <w:proofErr w:type="gramEnd"/>
            <w:r w:rsidRPr="00EA6A0E">
              <w:rPr>
                <w:b/>
                <w:sz w:val="20"/>
                <w:szCs w:val="20"/>
              </w:rPr>
              <w:t xml:space="preserve"> бюджет</w:t>
            </w:r>
          </w:p>
        </w:tc>
        <w:tc>
          <w:tcPr>
            <w:tcW w:w="992" w:type="dxa"/>
            <w:shd w:val="clear" w:color="auto" w:fill="auto"/>
          </w:tcPr>
          <w:p w:rsidR="004C14A7" w:rsidRPr="00EA6A0E" w:rsidRDefault="004C14A7" w:rsidP="00E212A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EA6A0E">
              <w:rPr>
                <w:b/>
                <w:sz w:val="20"/>
                <w:szCs w:val="20"/>
              </w:rPr>
              <w:t>Мест</w:t>
            </w:r>
            <w:r>
              <w:rPr>
                <w:b/>
                <w:sz w:val="20"/>
                <w:szCs w:val="20"/>
              </w:rPr>
              <w:t>-</w:t>
            </w:r>
            <w:r w:rsidRPr="00EA6A0E">
              <w:rPr>
                <w:b/>
                <w:sz w:val="20"/>
                <w:szCs w:val="20"/>
              </w:rPr>
              <w:t>ный</w:t>
            </w:r>
            <w:proofErr w:type="spellEnd"/>
            <w:proofErr w:type="gramEnd"/>
            <w:r w:rsidRPr="00EA6A0E">
              <w:rPr>
                <w:b/>
                <w:sz w:val="20"/>
                <w:szCs w:val="20"/>
              </w:rPr>
              <w:t xml:space="preserve"> бюджет</w:t>
            </w:r>
          </w:p>
        </w:tc>
        <w:tc>
          <w:tcPr>
            <w:tcW w:w="1020" w:type="dxa"/>
            <w:shd w:val="clear" w:color="auto" w:fill="auto"/>
          </w:tcPr>
          <w:p w:rsidR="004C14A7" w:rsidRPr="00EA6A0E" w:rsidRDefault="004C14A7" w:rsidP="00E212A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EA6A0E">
              <w:rPr>
                <w:b/>
                <w:sz w:val="20"/>
                <w:szCs w:val="20"/>
              </w:rPr>
              <w:t>Област-ной</w:t>
            </w:r>
            <w:proofErr w:type="spellEnd"/>
            <w:proofErr w:type="gramEnd"/>
            <w:r w:rsidRPr="00EA6A0E">
              <w:rPr>
                <w:b/>
                <w:sz w:val="20"/>
                <w:szCs w:val="20"/>
              </w:rPr>
              <w:t xml:space="preserve"> бюджет</w:t>
            </w:r>
          </w:p>
        </w:tc>
        <w:tc>
          <w:tcPr>
            <w:tcW w:w="965" w:type="dxa"/>
            <w:shd w:val="clear" w:color="auto" w:fill="auto"/>
          </w:tcPr>
          <w:p w:rsidR="004C14A7" w:rsidRPr="00EA6A0E" w:rsidRDefault="004C14A7" w:rsidP="00E212A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EA6A0E">
              <w:rPr>
                <w:b/>
                <w:sz w:val="20"/>
                <w:szCs w:val="20"/>
              </w:rPr>
              <w:t>Мест-ный</w:t>
            </w:r>
            <w:proofErr w:type="spellEnd"/>
            <w:proofErr w:type="gramEnd"/>
            <w:r w:rsidRPr="00EA6A0E">
              <w:rPr>
                <w:b/>
                <w:sz w:val="20"/>
                <w:szCs w:val="20"/>
              </w:rPr>
              <w:t xml:space="preserve"> бюджет</w:t>
            </w:r>
          </w:p>
        </w:tc>
        <w:tc>
          <w:tcPr>
            <w:tcW w:w="860" w:type="dxa"/>
          </w:tcPr>
          <w:p w:rsidR="004C14A7" w:rsidRPr="00EA6A0E" w:rsidRDefault="004C14A7" w:rsidP="00E212A4">
            <w:pPr>
              <w:jc w:val="center"/>
              <w:rPr>
                <w:b/>
                <w:sz w:val="20"/>
                <w:szCs w:val="20"/>
              </w:rPr>
            </w:pPr>
            <w:r w:rsidRPr="00EA6A0E">
              <w:rPr>
                <w:b/>
                <w:sz w:val="20"/>
                <w:szCs w:val="20"/>
              </w:rPr>
              <w:t xml:space="preserve">Областной </w:t>
            </w:r>
            <w:proofErr w:type="spellStart"/>
            <w:proofErr w:type="gramStart"/>
            <w:r w:rsidRPr="00EA6A0E">
              <w:rPr>
                <w:b/>
                <w:sz w:val="20"/>
                <w:szCs w:val="20"/>
              </w:rPr>
              <w:t>бюд</w:t>
            </w:r>
            <w:r>
              <w:rPr>
                <w:b/>
                <w:sz w:val="20"/>
                <w:szCs w:val="20"/>
              </w:rPr>
              <w:t>-</w:t>
            </w:r>
            <w:r w:rsidRPr="00EA6A0E">
              <w:rPr>
                <w:b/>
                <w:sz w:val="20"/>
                <w:szCs w:val="20"/>
              </w:rPr>
              <w:t>жет</w:t>
            </w:r>
            <w:proofErr w:type="spellEnd"/>
            <w:proofErr w:type="gramEnd"/>
          </w:p>
        </w:tc>
        <w:tc>
          <w:tcPr>
            <w:tcW w:w="840" w:type="dxa"/>
          </w:tcPr>
          <w:p w:rsidR="004C14A7" w:rsidRPr="00EA6A0E" w:rsidRDefault="004C14A7" w:rsidP="00E212A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A6A0E">
              <w:rPr>
                <w:b/>
                <w:sz w:val="20"/>
                <w:szCs w:val="20"/>
              </w:rPr>
              <w:t>Мест</w:t>
            </w:r>
            <w:r>
              <w:rPr>
                <w:b/>
                <w:sz w:val="20"/>
                <w:szCs w:val="20"/>
              </w:rPr>
              <w:t>-</w:t>
            </w:r>
            <w:r w:rsidRPr="00EA6A0E">
              <w:rPr>
                <w:b/>
                <w:sz w:val="20"/>
                <w:szCs w:val="20"/>
              </w:rPr>
              <w:t>ны</w:t>
            </w:r>
            <w:proofErr w:type="spellEnd"/>
            <w:r w:rsidRPr="00EA6A0E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A6A0E">
              <w:rPr>
                <w:b/>
                <w:sz w:val="20"/>
                <w:szCs w:val="20"/>
              </w:rPr>
              <w:t>бюд</w:t>
            </w:r>
            <w:r>
              <w:rPr>
                <w:b/>
                <w:sz w:val="20"/>
                <w:szCs w:val="20"/>
              </w:rPr>
              <w:t>-</w:t>
            </w:r>
            <w:r w:rsidRPr="00EA6A0E">
              <w:rPr>
                <w:b/>
                <w:sz w:val="20"/>
                <w:szCs w:val="20"/>
              </w:rPr>
              <w:t>жет</w:t>
            </w:r>
            <w:proofErr w:type="spellEnd"/>
            <w:proofErr w:type="gramEnd"/>
          </w:p>
        </w:tc>
      </w:tr>
      <w:tr w:rsidR="004C14A7" w:rsidRPr="003240D6" w:rsidTr="009C61B6">
        <w:tc>
          <w:tcPr>
            <w:tcW w:w="568" w:type="dxa"/>
            <w:shd w:val="clear" w:color="auto" w:fill="auto"/>
          </w:tcPr>
          <w:p w:rsidR="004C14A7" w:rsidRPr="003240D6" w:rsidRDefault="004C14A7" w:rsidP="00E212A4">
            <w:pPr>
              <w:jc w:val="both"/>
              <w:rPr>
                <w:sz w:val="20"/>
                <w:szCs w:val="20"/>
              </w:rPr>
            </w:pPr>
            <w:r w:rsidRPr="003240D6">
              <w:rPr>
                <w:sz w:val="20"/>
                <w:szCs w:val="20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4C14A7" w:rsidRPr="003240D6" w:rsidRDefault="004C14A7" w:rsidP="00E212A4">
            <w:pPr>
              <w:jc w:val="both"/>
              <w:rPr>
                <w:sz w:val="20"/>
                <w:szCs w:val="20"/>
              </w:rPr>
            </w:pPr>
            <w:r w:rsidRPr="003240D6">
              <w:rPr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709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C14A7" w:rsidRPr="003240D6" w:rsidRDefault="009C61B6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1258,5</w:t>
            </w:r>
          </w:p>
        </w:tc>
        <w:tc>
          <w:tcPr>
            <w:tcW w:w="851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4C14A7" w:rsidRPr="003240D6" w:rsidRDefault="009C61B6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1528,8</w:t>
            </w:r>
          </w:p>
        </w:tc>
        <w:tc>
          <w:tcPr>
            <w:tcW w:w="924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C14A7" w:rsidRPr="003240D6" w:rsidRDefault="00341AA9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1553,66</w:t>
            </w:r>
          </w:p>
        </w:tc>
        <w:tc>
          <w:tcPr>
            <w:tcW w:w="851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C14A7" w:rsidRPr="003240D6" w:rsidRDefault="00917A2C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F21A8">
              <w:rPr>
                <w:sz w:val="20"/>
                <w:szCs w:val="20"/>
              </w:rPr>
              <w:t>1453,0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C14A7" w:rsidRPr="003240D6" w:rsidRDefault="00C03BAC" w:rsidP="00186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1438,2</w:t>
            </w:r>
            <w:r w:rsidR="00917A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</w:tcPr>
          <w:p w:rsidR="004C14A7" w:rsidRPr="003240D6" w:rsidRDefault="00917A2C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212A4">
              <w:rPr>
                <w:sz w:val="20"/>
                <w:szCs w:val="20"/>
              </w:rPr>
              <w:t>1</w:t>
            </w:r>
            <w:r w:rsidR="00417F44">
              <w:rPr>
                <w:sz w:val="20"/>
                <w:szCs w:val="20"/>
              </w:rPr>
              <w:t>361,4</w:t>
            </w:r>
          </w:p>
        </w:tc>
        <w:tc>
          <w:tcPr>
            <w:tcW w:w="860" w:type="dxa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4C14A7" w:rsidRPr="003240D6" w:rsidRDefault="00417F44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2100,0</w:t>
            </w:r>
            <w:r w:rsidR="00917A2C">
              <w:rPr>
                <w:sz w:val="20"/>
                <w:szCs w:val="20"/>
              </w:rPr>
              <w:t xml:space="preserve"> </w:t>
            </w:r>
          </w:p>
        </w:tc>
      </w:tr>
      <w:tr w:rsidR="000120A1" w:rsidRPr="003240D6" w:rsidTr="009C61B6">
        <w:tc>
          <w:tcPr>
            <w:tcW w:w="568" w:type="dxa"/>
            <w:shd w:val="clear" w:color="auto" w:fill="auto"/>
          </w:tcPr>
          <w:p w:rsidR="000120A1" w:rsidRPr="003240D6" w:rsidRDefault="00D0151B" w:rsidP="00E212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:rsidR="000120A1" w:rsidRPr="003240D6" w:rsidRDefault="000120A1" w:rsidP="00E212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Зимнее содержание дорог по отдельным договорам (малые участки)</w:t>
            </w:r>
          </w:p>
        </w:tc>
        <w:tc>
          <w:tcPr>
            <w:tcW w:w="709" w:type="dxa"/>
            <w:shd w:val="clear" w:color="auto" w:fill="auto"/>
          </w:tcPr>
          <w:p w:rsidR="000120A1" w:rsidRPr="003240D6" w:rsidRDefault="000120A1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120A1" w:rsidRDefault="000120A1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120A1" w:rsidRPr="003240D6" w:rsidRDefault="000120A1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0120A1" w:rsidRDefault="000120A1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auto"/>
          </w:tcPr>
          <w:p w:rsidR="000120A1" w:rsidRPr="003240D6" w:rsidRDefault="000120A1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120A1" w:rsidRDefault="000120A1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120A1" w:rsidRPr="003240D6" w:rsidRDefault="000120A1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120A1" w:rsidRDefault="000120A1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0120A1" w:rsidRPr="003240D6" w:rsidRDefault="000120A1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120A1" w:rsidRDefault="00D0151B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20" w:type="dxa"/>
            <w:shd w:val="clear" w:color="auto" w:fill="auto"/>
          </w:tcPr>
          <w:p w:rsidR="000120A1" w:rsidRPr="003240D6" w:rsidRDefault="000120A1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</w:tcPr>
          <w:p w:rsidR="000120A1" w:rsidRDefault="00417F44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</w:tcPr>
          <w:p w:rsidR="000120A1" w:rsidRPr="003240D6" w:rsidRDefault="000120A1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120A1" w:rsidRDefault="000120A1" w:rsidP="00E212A4">
            <w:pPr>
              <w:jc w:val="center"/>
              <w:rPr>
                <w:sz w:val="20"/>
                <w:szCs w:val="20"/>
              </w:rPr>
            </w:pPr>
          </w:p>
        </w:tc>
      </w:tr>
      <w:tr w:rsidR="004C14A7" w:rsidRPr="003240D6" w:rsidTr="009C61B6">
        <w:tc>
          <w:tcPr>
            <w:tcW w:w="568" w:type="dxa"/>
            <w:shd w:val="clear" w:color="auto" w:fill="auto"/>
          </w:tcPr>
          <w:p w:rsidR="004C14A7" w:rsidRPr="003240D6" w:rsidRDefault="00D0151B" w:rsidP="00E212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C14A7" w:rsidRPr="003240D6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4C14A7" w:rsidRPr="003240D6" w:rsidRDefault="004C14A7" w:rsidP="00E212A4">
            <w:pPr>
              <w:jc w:val="both"/>
              <w:rPr>
                <w:sz w:val="20"/>
                <w:szCs w:val="20"/>
              </w:rPr>
            </w:pPr>
            <w:r w:rsidRPr="003240D6">
              <w:rPr>
                <w:sz w:val="20"/>
                <w:szCs w:val="20"/>
              </w:rPr>
              <w:t>Установка и ремонт дорожных знаков, а также проведения работ по безопасности дорожного движения</w:t>
            </w:r>
          </w:p>
        </w:tc>
        <w:tc>
          <w:tcPr>
            <w:tcW w:w="709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3240D6">
              <w:rPr>
                <w:bCs/>
                <w:color w:val="000000"/>
                <w:sz w:val="20"/>
                <w:szCs w:val="20"/>
              </w:rPr>
              <w:t>15,</w:t>
            </w:r>
            <w:r w:rsidR="009C61B6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4C14A7" w:rsidRPr="003240D6" w:rsidRDefault="009C61B6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605,425</w:t>
            </w:r>
          </w:p>
        </w:tc>
        <w:tc>
          <w:tcPr>
            <w:tcW w:w="924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C14A7" w:rsidRPr="003240D6" w:rsidRDefault="00341AA9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815,0</w:t>
            </w:r>
          </w:p>
        </w:tc>
        <w:tc>
          <w:tcPr>
            <w:tcW w:w="851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C14A7" w:rsidRPr="003240D6" w:rsidRDefault="000120A1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C14A7" w:rsidRPr="003240D6" w:rsidRDefault="00917A2C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</w:tcPr>
          <w:p w:rsidR="004C14A7" w:rsidRPr="003240D6" w:rsidRDefault="00917A2C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4C14A7" w:rsidRPr="003240D6" w:rsidRDefault="00917A2C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120A1" w:rsidRPr="003240D6" w:rsidTr="009C61B6">
        <w:tc>
          <w:tcPr>
            <w:tcW w:w="568" w:type="dxa"/>
            <w:shd w:val="clear" w:color="auto" w:fill="auto"/>
          </w:tcPr>
          <w:p w:rsidR="000120A1" w:rsidRPr="003240D6" w:rsidRDefault="00D0151B" w:rsidP="00E212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268" w:type="dxa"/>
            <w:shd w:val="clear" w:color="auto" w:fill="auto"/>
          </w:tcPr>
          <w:p w:rsidR="000120A1" w:rsidRPr="003240D6" w:rsidRDefault="00D0151B" w:rsidP="00E212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щебня</w:t>
            </w:r>
          </w:p>
        </w:tc>
        <w:tc>
          <w:tcPr>
            <w:tcW w:w="709" w:type="dxa"/>
            <w:shd w:val="clear" w:color="auto" w:fill="auto"/>
          </w:tcPr>
          <w:p w:rsidR="000120A1" w:rsidRPr="003240D6" w:rsidRDefault="000120A1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120A1" w:rsidRPr="003240D6" w:rsidRDefault="000120A1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120A1" w:rsidRPr="003240D6" w:rsidRDefault="000120A1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0120A1" w:rsidRDefault="000120A1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auto"/>
          </w:tcPr>
          <w:p w:rsidR="000120A1" w:rsidRPr="003240D6" w:rsidRDefault="000120A1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120A1" w:rsidRDefault="000120A1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120A1" w:rsidRPr="003240D6" w:rsidRDefault="000120A1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120A1" w:rsidRDefault="00D0151B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134" w:type="dxa"/>
            <w:shd w:val="clear" w:color="auto" w:fill="auto"/>
          </w:tcPr>
          <w:p w:rsidR="000120A1" w:rsidRPr="003240D6" w:rsidRDefault="000120A1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120A1" w:rsidRDefault="00C03BAC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shd w:val="clear" w:color="auto" w:fill="auto"/>
          </w:tcPr>
          <w:p w:rsidR="000120A1" w:rsidRPr="003240D6" w:rsidRDefault="000120A1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</w:tcPr>
          <w:p w:rsidR="000120A1" w:rsidRDefault="00C03BAC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</w:tcPr>
          <w:p w:rsidR="000120A1" w:rsidRPr="003240D6" w:rsidRDefault="000120A1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120A1" w:rsidRDefault="000120A1" w:rsidP="00E212A4">
            <w:pPr>
              <w:jc w:val="center"/>
              <w:rPr>
                <w:sz w:val="20"/>
                <w:szCs w:val="20"/>
              </w:rPr>
            </w:pPr>
          </w:p>
        </w:tc>
      </w:tr>
      <w:tr w:rsidR="000120A1" w:rsidRPr="003240D6" w:rsidTr="009C61B6">
        <w:tc>
          <w:tcPr>
            <w:tcW w:w="568" w:type="dxa"/>
            <w:shd w:val="clear" w:color="auto" w:fill="auto"/>
          </w:tcPr>
          <w:p w:rsidR="00D0151B" w:rsidRPr="003240D6" w:rsidRDefault="00D0151B" w:rsidP="00E212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0120A1" w:rsidRPr="003240D6" w:rsidRDefault="000120A1" w:rsidP="00E212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Ямочный ремонт</w:t>
            </w:r>
          </w:p>
        </w:tc>
        <w:tc>
          <w:tcPr>
            <w:tcW w:w="709" w:type="dxa"/>
            <w:shd w:val="clear" w:color="auto" w:fill="auto"/>
          </w:tcPr>
          <w:p w:rsidR="000120A1" w:rsidRPr="003240D6" w:rsidRDefault="000120A1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120A1" w:rsidRPr="003240D6" w:rsidRDefault="000120A1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120A1" w:rsidRPr="003240D6" w:rsidRDefault="000120A1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0120A1" w:rsidRDefault="000120A1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auto"/>
          </w:tcPr>
          <w:p w:rsidR="000120A1" w:rsidRPr="003240D6" w:rsidRDefault="000120A1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120A1" w:rsidRDefault="000120A1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120A1" w:rsidRPr="003240D6" w:rsidRDefault="000120A1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120A1" w:rsidRDefault="000120A1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:rsidR="000120A1" w:rsidRPr="003240D6" w:rsidRDefault="000120A1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120A1" w:rsidRDefault="00E212A4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20" w:type="dxa"/>
            <w:shd w:val="clear" w:color="auto" w:fill="auto"/>
          </w:tcPr>
          <w:p w:rsidR="000120A1" w:rsidRPr="003240D6" w:rsidRDefault="000120A1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</w:tcPr>
          <w:p w:rsidR="000120A1" w:rsidRDefault="00417F44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</w:tcPr>
          <w:p w:rsidR="000120A1" w:rsidRPr="003240D6" w:rsidRDefault="000120A1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120A1" w:rsidRDefault="000120A1" w:rsidP="00E212A4">
            <w:pPr>
              <w:jc w:val="center"/>
              <w:rPr>
                <w:sz w:val="20"/>
                <w:szCs w:val="20"/>
              </w:rPr>
            </w:pPr>
          </w:p>
        </w:tc>
      </w:tr>
      <w:tr w:rsidR="004C14A7" w:rsidRPr="003240D6" w:rsidTr="009C61B6">
        <w:tc>
          <w:tcPr>
            <w:tcW w:w="568" w:type="dxa"/>
            <w:shd w:val="clear" w:color="auto" w:fill="auto"/>
          </w:tcPr>
          <w:p w:rsidR="004C14A7" w:rsidRPr="003240D6" w:rsidRDefault="00D0151B" w:rsidP="00E212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268" w:type="dxa"/>
            <w:shd w:val="clear" w:color="auto" w:fill="auto"/>
          </w:tcPr>
          <w:p w:rsidR="004C14A7" w:rsidRPr="003240D6" w:rsidRDefault="004C14A7" w:rsidP="00E212A4">
            <w:pPr>
              <w:jc w:val="both"/>
              <w:rPr>
                <w:sz w:val="20"/>
                <w:szCs w:val="20"/>
              </w:rPr>
            </w:pPr>
            <w:r w:rsidRPr="003240D6">
              <w:rPr>
                <w:sz w:val="20"/>
                <w:szCs w:val="20"/>
              </w:rPr>
              <w:t>Покупка краски для разметки</w:t>
            </w:r>
          </w:p>
        </w:tc>
        <w:tc>
          <w:tcPr>
            <w:tcW w:w="709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C14A7" w:rsidRPr="003240D6" w:rsidRDefault="009C61B6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851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</w:tr>
      <w:tr w:rsidR="00CF21A8" w:rsidRPr="003240D6" w:rsidTr="009C61B6">
        <w:tc>
          <w:tcPr>
            <w:tcW w:w="568" w:type="dxa"/>
            <w:shd w:val="clear" w:color="auto" w:fill="auto"/>
          </w:tcPr>
          <w:p w:rsidR="00CF21A8" w:rsidRPr="003240D6" w:rsidRDefault="00D0151B" w:rsidP="00E212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268" w:type="dxa"/>
            <w:shd w:val="clear" w:color="auto" w:fill="auto"/>
          </w:tcPr>
          <w:p w:rsidR="00CF21A8" w:rsidRPr="003240D6" w:rsidRDefault="00CF21A8" w:rsidP="00E212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Нанесение дорожной разметки</w:t>
            </w:r>
          </w:p>
        </w:tc>
        <w:tc>
          <w:tcPr>
            <w:tcW w:w="709" w:type="dxa"/>
            <w:shd w:val="clear" w:color="auto" w:fill="auto"/>
          </w:tcPr>
          <w:p w:rsidR="00CF21A8" w:rsidRPr="003240D6" w:rsidRDefault="00CF21A8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F21A8" w:rsidRDefault="00CF21A8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F21A8" w:rsidRPr="003240D6" w:rsidRDefault="00CF21A8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CF21A8" w:rsidRPr="003240D6" w:rsidRDefault="00CF21A8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auto"/>
          </w:tcPr>
          <w:p w:rsidR="00CF21A8" w:rsidRPr="003240D6" w:rsidRDefault="00CF21A8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F21A8" w:rsidRPr="003240D6" w:rsidRDefault="00CF21A8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F21A8" w:rsidRPr="003240D6" w:rsidRDefault="00CF21A8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F21A8" w:rsidRPr="003240D6" w:rsidRDefault="00CF21A8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CF21A8" w:rsidRPr="003240D6" w:rsidRDefault="00CF21A8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F21A8" w:rsidRPr="003240D6" w:rsidRDefault="00E212A4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20" w:type="dxa"/>
            <w:shd w:val="clear" w:color="auto" w:fill="auto"/>
          </w:tcPr>
          <w:p w:rsidR="00CF21A8" w:rsidRPr="003240D6" w:rsidRDefault="00CF21A8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</w:tcPr>
          <w:p w:rsidR="00CF21A8" w:rsidRPr="003240D6" w:rsidRDefault="00417F44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</w:tcPr>
          <w:p w:rsidR="00CF21A8" w:rsidRPr="003240D6" w:rsidRDefault="00CF21A8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CF21A8" w:rsidRPr="003240D6" w:rsidRDefault="00CF21A8" w:rsidP="00E212A4">
            <w:pPr>
              <w:jc w:val="center"/>
              <w:rPr>
                <w:sz w:val="20"/>
                <w:szCs w:val="20"/>
              </w:rPr>
            </w:pPr>
          </w:p>
        </w:tc>
      </w:tr>
      <w:tr w:rsidR="004C14A7" w:rsidRPr="003240D6" w:rsidTr="009C61B6">
        <w:tc>
          <w:tcPr>
            <w:tcW w:w="568" w:type="dxa"/>
            <w:shd w:val="clear" w:color="auto" w:fill="auto"/>
          </w:tcPr>
          <w:p w:rsidR="004C14A7" w:rsidRPr="003240D6" w:rsidRDefault="00D0151B" w:rsidP="00E212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268" w:type="dxa"/>
            <w:shd w:val="clear" w:color="auto" w:fill="auto"/>
          </w:tcPr>
          <w:p w:rsidR="004C14A7" w:rsidRPr="003240D6" w:rsidRDefault="004C14A7" w:rsidP="00E212A4">
            <w:pPr>
              <w:jc w:val="both"/>
              <w:rPr>
                <w:sz w:val="20"/>
                <w:szCs w:val="20"/>
              </w:rPr>
            </w:pPr>
            <w:r w:rsidRPr="003240D6">
              <w:rPr>
                <w:sz w:val="20"/>
                <w:szCs w:val="20"/>
              </w:rPr>
              <w:t>Дисклокация дорожного движения</w:t>
            </w:r>
          </w:p>
        </w:tc>
        <w:tc>
          <w:tcPr>
            <w:tcW w:w="709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4C14A7" w:rsidRPr="003240D6" w:rsidRDefault="009C61B6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</w:t>
            </w:r>
          </w:p>
        </w:tc>
        <w:tc>
          <w:tcPr>
            <w:tcW w:w="924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C14A7" w:rsidRPr="003240D6" w:rsidRDefault="00341AA9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C14A7" w:rsidRPr="003240D6" w:rsidRDefault="00917A2C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C14A7" w:rsidRPr="003240D6" w:rsidRDefault="00917A2C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</w:tr>
      <w:tr w:rsidR="004C14A7" w:rsidRPr="003240D6" w:rsidTr="009C61B6">
        <w:tc>
          <w:tcPr>
            <w:tcW w:w="568" w:type="dxa"/>
            <w:shd w:val="clear" w:color="auto" w:fill="auto"/>
          </w:tcPr>
          <w:p w:rsidR="004C14A7" w:rsidRPr="003240D6" w:rsidRDefault="00D0151B" w:rsidP="00E212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268" w:type="dxa"/>
            <w:shd w:val="clear" w:color="auto" w:fill="auto"/>
          </w:tcPr>
          <w:p w:rsidR="004C14A7" w:rsidRPr="003240D6" w:rsidRDefault="004C14A7" w:rsidP="00E212A4">
            <w:pPr>
              <w:jc w:val="both"/>
              <w:rPr>
                <w:sz w:val="20"/>
                <w:szCs w:val="20"/>
              </w:rPr>
            </w:pPr>
            <w:r w:rsidRPr="003240D6">
              <w:rPr>
                <w:sz w:val="20"/>
                <w:szCs w:val="20"/>
              </w:rPr>
              <w:t>Покупка дорожных знаков</w:t>
            </w:r>
          </w:p>
        </w:tc>
        <w:tc>
          <w:tcPr>
            <w:tcW w:w="709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C14A7" w:rsidRPr="003240D6" w:rsidRDefault="000120A1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C14A7" w:rsidRPr="003240D6" w:rsidRDefault="00E212A4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020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</w:tcPr>
          <w:p w:rsidR="004C14A7" w:rsidRPr="003240D6" w:rsidRDefault="00417F44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</w:tr>
      <w:tr w:rsidR="004C14A7" w:rsidRPr="003240D6" w:rsidTr="009C61B6">
        <w:tc>
          <w:tcPr>
            <w:tcW w:w="568" w:type="dxa"/>
            <w:shd w:val="clear" w:color="auto" w:fill="auto"/>
          </w:tcPr>
          <w:p w:rsidR="004C14A7" w:rsidRPr="003240D6" w:rsidRDefault="00D0151B" w:rsidP="00E212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C14A7" w:rsidRPr="003240D6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4C14A7" w:rsidRPr="003240D6" w:rsidRDefault="004C14A7" w:rsidP="00E212A4">
            <w:pPr>
              <w:jc w:val="both"/>
              <w:rPr>
                <w:sz w:val="20"/>
                <w:szCs w:val="20"/>
              </w:rPr>
            </w:pPr>
            <w:r w:rsidRPr="003240D6">
              <w:rPr>
                <w:sz w:val="20"/>
                <w:szCs w:val="20"/>
              </w:rPr>
              <w:t xml:space="preserve">Проверка и изготовление сметной </w:t>
            </w:r>
            <w:r w:rsidRPr="003240D6">
              <w:rPr>
                <w:sz w:val="20"/>
                <w:szCs w:val="20"/>
              </w:rPr>
              <w:lastRenderedPageBreak/>
              <w:t>документации</w:t>
            </w:r>
          </w:p>
        </w:tc>
        <w:tc>
          <w:tcPr>
            <w:tcW w:w="709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C14A7" w:rsidRPr="003240D6" w:rsidRDefault="009C61B6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7,0</w:t>
            </w:r>
          </w:p>
        </w:tc>
        <w:tc>
          <w:tcPr>
            <w:tcW w:w="851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4C14A7" w:rsidRPr="003240D6" w:rsidRDefault="009C61B6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14,575</w:t>
            </w:r>
          </w:p>
        </w:tc>
        <w:tc>
          <w:tcPr>
            <w:tcW w:w="924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C14A7" w:rsidRPr="003240D6" w:rsidRDefault="00341AA9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99,04</w:t>
            </w:r>
          </w:p>
        </w:tc>
        <w:tc>
          <w:tcPr>
            <w:tcW w:w="851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C14A7" w:rsidRPr="003240D6" w:rsidRDefault="00917A2C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120A1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C14A7" w:rsidRPr="003240D6" w:rsidRDefault="00E212A4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  <w:r w:rsidR="00917A2C">
              <w:rPr>
                <w:sz w:val="20"/>
                <w:szCs w:val="20"/>
              </w:rPr>
              <w:t xml:space="preserve"> </w:t>
            </w:r>
            <w:r w:rsidR="004C14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</w:tcPr>
          <w:p w:rsidR="004C14A7" w:rsidRPr="003240D6" w:rsidRDefault="00417F44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</w:tr>
      <w:tr w:rsidR="004C14A7" w:rsidRPr="003240D6" w:rsidTr="009C61B6">
        <w:tc>
          <w:tcPr>
            <w:tcW w:w="568" w:type="dxa"/>
            <w:shd w:val="clear" w:color="auto" w:fill="auto"/>
          </w:tcPr>
          <w:p w:rsidR="004C14A7" w:rsidRPr="003240D6" w:rsidRDefault="00D0151B" w:rsidP="00E212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  <w:r w:rsidR="004C14A7" w:rsidRPr="003240D6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4C14A7" w:rsidRPr="003240D6" w:rsidRDefault="004C14A7" w:rsidP="00E212A4">
            <w:pPr>
              <w:jc w:val="both"/>
              <w:rPr>
                <w:sz w:val="20"/>
                <w:szCs w:val="20"/>
              </w:rPr>
            </w:pPr>
            <w:r w:rsidRPr="003240D6">
              <w:rPr>
                <w:sz w:val="20"/>
                <w:szCs w:val="20"/>
              </w:rPr>
              <w:t>Расходы на реализацию программы по поддержке местных инициатив (Ремонт автомобильной дороги по ул</w:t>
            </w:r>
            <w:proofErr w:type="gramStart"/>
            <w:r w:rsidRPr="003240D6">
              <w:rPr>
                <w:sz w:val="20"/>
                <w:szCs w:val="20"/>
              </w:rPr>
              <w:t>.П</w:t>
            </w:r>
            <w:proofErr w:type="gramEnd"/>
            <w:r w:rsidRPr="003240D6">
              <w:rPr>
                <w:sz w:val="20"/>
                <w:szCs w:val="20"/>
              </w:rPr>
              <w:t xml:space="preserve">ервомайская </w:t>
            </w:r>
            <w:proofErr w:type="spellStart"/>
            <w:r w:rsidRPr="003240D6">
              <w:rPr>
                <w:sz w:val="20"/>
                <w:szCs w:val="20"/>
              </w:rPr>
              <w:t>пгт</w:t>
            </w:r>
            <w:proofErr w:type="spellEnd"/>
            <w:r w:rsidRPr="003240D6">
              <w:rPr>
                <w:sz w:val="20"/>
                <w:szCs w:val="20"/>
              </w:rPr>
              <w:t xml:space="preserve"> Кумены Куменского района Кировской области)</w:t>
            </w:r>
          </w:p>
        </w:tc>
        <w:tc>
          <w:tcPr>
            <w:tcW w:w="709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C14A7" w:rsidRPr="003240D6" w:rsidRDefault="009C61B6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547,2</w:t>
            </w:r>
          </w:p>
        </w:tc>
        <w:tc>
          <w:tcPr>
            <w:tcW w:w="851" w:type="dxa"/>
            <w:shd w:val="clear" w:color="auto" w:fill="auto"/>
          </w:tcPr>
          <w:p w:rsidR="004C14A7" w:rsidRPr="003240D6" w:rsidRDefault="009C61B6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1312,1</w:t>
            </w:r>
          </w:p>
        </w:tc>
        <w:tc>
          <w:tcPr>
            <w:tcW w:w="919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C14A7" w:rsidRPr="003240D6" w:rsidRDefault="00917A2C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4C14A7" w:rsidRPr="003240D6" w:rsidRDefault="00917A2C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</w:tr>
      <w:tr w:rsidR="004C14A7" w:rsidRPr="003240D6" w:rsidTr="009C61B6">
        <w:tc>
          <w:tcPr>
            <w:tcW w:w="568" w:type="dxa"/>
            <w:shd w:val="clear" w:color="auto" w:fill="auto"/>
          </w:tcPr>
          <w:p w:rsidR="004C14A7" w:rsidRPr="003240D6" w:rsidRDefault="00D0151B" w:rsidP="00E212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4C14A7" w:rsidRPr="003240D6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4C14A7" w:rsidRPr="003240D6" w:rsidRDefault="004C14A7" w:rsidP="00E212A4">
            <w:pPr>
              <w:jc w:val="both"/>
              <w:rPr>
                <w:sz w:val="20"/>
                <w:szCs w:val="20"/>
              </w:rPr>
            </w:pPr>
            <w:r w:rsidRPr="003240D6">
              <w:rPr>
                <w:sz w:val="20"/>
                <w:szCs w:val="20"/>
              </w:rPr>
              <w:t>Строительный контроль по Ремонту автомобильной дороги по ул</w:t>
            </w:r>
            <w:proofErr w:type="gramStart"/>
            <w:r w:rsidRPr="003240D6">
              <w:rPr>
                <w:sz w:val="20"/>
                <w:szCs w:val="20"/>
              </w:rPr>
              <w:t>.П</w:t>
            </w:r>
            <w:proofErr w:type="gramEnd"/>
            <w:r w:rsidRPr="003240D6">
              <w:rPr>
                <w:sz w:val="20"/>
                <w:szCs w:val="20"/>
              </w:rPr>
              <w:t xml:space="preserve">ервомайская </w:t>
            </w:r>
            <w:proofErr w:type="spellStart"/>
            <w:r w:rsidRPr="003240D6">
              <w:rPr>
                <w:sz w:val="20"/>
                <w:szCs w:val="20"/>
              </w:rPr>
              <w:t>пгт</w:t>
            </w:r>
            <w:proofErr w:type="spellEnd"/>
            <w:r w:rsidRPr="003240D6">
              <w:rPr>
                <w:sz w:val="20"/>
                <w:szCs w:val="20"/>
              </w:rPr>
              <w:t xml:space="preserve"> Кумены Куменского района Кировской области)</w:t>
            </w:r>
          </w:p>
        </w:tc>
        <w:tc>
          <w:tcPr>
            <w:tcW w:w="709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C14A7" w:rsidRPr="003240D6" w:rsidRDefault="00341AA9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37,4</w:t>
            </w:r>
          </w:p>
        </w:tc>
        <w:tc>
          <w:tcPr>
            <w:tcW w:w="851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</w:tr>
      <w:tr w:rsidR="004C14A7" w:rsidRPr="003240D6" w:rsidTr="009C61B6">
        <w:tc>
          <w:tcPr>
            <w:tcW w:w="568" w:type="dxa"/>
            <w:shd w:val="clear" w:color="auto" w:fill="auto"/>
          </w:tcPr>
          <w:p w:rsidR="004C14A7" w:rsidRPr="003240D6" w:rsidRDefault="00D0151B" w:rsidP="00E212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4C14A7" w:rsidRPr="003240D6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4C14A7" w:rsidRPr="003240D6" w:rsidRDefault="004C14A7" w:rsidP="00E212A4">
            <w:pPr>
              <w:jc w:val="both"/>
              <w:rPr>
                <w:sz w:val="20"/>
                <w:szCs w:val="20"/>
              </w:rPr>
            </w:pPr>
            <w:r w:rsidRPr="003240D6">
              <w:rPr>
                <w:sz w:val="20"/>
                <w:szCs w:val="20"/>
              </w:rPr>
              <w:t>Ремонт автомобильной дороги по ул</w:t>
            </w:r>
            <w:proofErr w:type="gramStart"/>
            <w:r w:rsidRPr="003240D6">
              <w:rPr>
                <w:sz w:val="20"/>
                <w:szCs w:val="20"/>
              </w:rPr>
              <w:t>.К</w:t>
            </w:r>
            <w:proofErr w:type="gramEnd"/>
            <w:r w:rsidRPr="003240D6">
              <w:rPr>
                <w:sz w:val="20"/>
                <w:szCs w:val="20"/>
              </w:rPr>
              <w:t>ооперативная от д.1 до д.5 по ППМИ</w:t>
            </w:r>
          </w:p>
        </w:tc>
        <w:tc>
          <w:tcPr>
            <w:tcW w:w="709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4C14A7" w:rsidRPr="003240D6" w:rsidRDefault="009C61B6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353,1</w:t>
            </w:r>
          </w:p>
        </w:tc>
        <w:tc>
          <w:tcPr>
            <w:tcW w:w="924" w:type="dxa"/>
            <w:shd w:val="clear" w:color="auto" w:fill="auto"/>
          </w:tcPr>
          <w:p w:rsidR="004C14A7" w:rsidRPr="003240D6" w:rsidRDefault="00341AA9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881,3</w:t>
            </w:r>
          </w:p>
        </w:tc>
        <w:tc>
          <w:tcPr>
            <w:tcW w:w="850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C14A7" w:rsidRPr="003240D6" w:rsidRDefault="00917A2C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C14A7" w:rsidRPr="003240D6" w:rsidRDefault="00D0151B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</w:tr>
      <w:tr w:rsidR="004C14A7" w:rsidRPr="003240D6" w:rsidTr="009C61B6">
        <w:tc>
          <w:tcPr>
            <w:tcW w:w="568" w:type="dxa"/>
            <w:shd w:val="clear" w:color="auto" w:fill="auto"/>
          </w:tcPr>
          <w:p w:rsidR="004C14A7" w:rsidRPr="003240D6" w:rsidRDefault="00D0151B" w:rsidP="00E212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4C14A7" w:rsidRPr="003240D6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4C14A7" w:rsidRPr="003240D6" w:rsidRDefault="004C14A7" w:rsidP="00E212A4">
            <w:pPr>
              <w:jc w:val="both"/>
              <w:rPr>
                <w:sz w:val="20"/>
                <w:szCs w:val="20"/>
              </w:rPr>
            </w:pPr>
            <w:r w:rsidRPr="003240D6">
              <w:rPr>
                <w:sz w:val="20"/>
                <w:szCs w:val="20"/>
              </w:rPr>
              <w:t>Строительный контроль по проекту «Ремонт автомобильной дороги по ул</w:t>
            </w:r>
            <w:proofErr w:type="gramStart"/>
            <w:r w:rsidRPr="003240D6">
              <w:rPr>
                <w:sz w:val="20"/>
                <w:szCs w:val="20"/>
              </w:rPr>
              <w:t>.К</w:t>
            </w:r>
            <w:proofErr w:type="gramEnd"/>
            <w:r w:rsidRPr="003240D6">
              <w:rPr>
                <w:sz w:val="20"/>
                <w:szCs w:val="20"/>
              </w:rPr>
              <w:t>ооперативная от д.1 до д.5» по ППМИ</w:t>
            </w:r>
          </w:p>
        </w:tc>
        <w:tc>
          <w:tcPr>
            <w:tcW w:w="709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4C14A7" w:rsidRPr="003240D6" w:rsidRDefault="009C61B6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</w:t>
            </w:r>
          </w:p>
        </w:tc>
        <w:tc>
          <w:tcPr>
            <w:tcW w:w="924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C14A7" w:rsidRPr="003240D6" w:rsidRDefault="00917A2C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</w:tr>
      <w:tr w:rsidR="004C14A7" w:rsidRPr="003240D6" w:rsidTr="009C61B6">
        <w:tc>
          <w:tcPr>
            <w:tcW w:w="568" w:type="dxa"/>
            <w:shd w:val="clear" w:color="auto" w:fill="auto"/>
          </w:tcPr>
          <w:p w:rsidR="004C14A7" w:rsidRPr="003240D6" w:rsidRDefault="00D0151B" w:rsidP="00E212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4C14A7" w:rsidRPr="003240D6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4C14A7" w:rsidRPr="003240D6" w:rsidRDefault="004C14A7" w:rsidP="00E212A4">
            <w:pPr>
              <w:jc w:val="both"/>
              <w:rPr>
                <w:sz w:val="20"/>
                <w:szCs w:val="20"/>
              </w:rPr>
            </w:pPr>
            <w:r w:rsidRPr="003240D6">
              <w:rPr>
                <w:sz w:val="20"/>
                <w:szCs w:val="20"/>
              </w:rPr>
              <w:t>Ремонт автомобильной дороги с твердым покрытием</w:t>
            </w:r>
          </w:p>
        </w:tc>
        <w:tc>
          <w:tcPr>
            <w:tcW w:w="709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auto"/>
          </w:tcPr>
          <w:p w:rsidR="004C14A7" w:rsidRPr="003240D6" w:rsidRDefault="00341AA9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7765,0</w:t>
            </w:r>
          </w:p>
        </w:tc>
        <w:tc>
          <w:tcPr>
            <w:tcW w:w="850" w:type="dxa"/>
            <w:shd w:val="clear" w:color="auto" w:fill="auto"/>
          </w:tcPr>
          <w:p w:rsidR="004C14A7" w:rsidRPr="003240D6" w:rsidRDefault="00CE4A35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78,44256</w:t>
            </w:r>
          </w:p>
        </w:tc>
        <w:tc>
          <w:tcPr>
            <w:tcW w:w="851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C14A7" w:rsidRPr="003240D6" w:rsidRDefault="00D0151B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4C14A7" w:rsidRPr="003240D6" w:rsidRDefault="00D0151B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shd w:val="clear" w:color="auto" w:fill="auto"/>
          </w:tcPr>
          <w:p w:rsidR="004C14A7" w:rsidRPr="003240D6" w:rsidRDefault="00E212A4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6895,0</w:t>
            </w:r>
          </w:p>
        </w:tc>
        <w:tc>
          <w:tcPr>
            <w:tcW w:w="965" w:type="dxa"/>
            <w:shd w:val="clear" w:color="auto" w:fill="auto"/>
          </w:tcPr>
          <w:p w:rsidR="004C14A7" w:rsidRPr="003240D6" w:rsidRDefault="00E212A4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860" w:type="dxa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</w:tr>
      <w:tr w:rsidR="004C14A7" w:rsidRPr="003240D6" w:rsidTr="009C61B6">
        <w:tc>
          <w:tcPr>
            <w:tcW w:w="568" w:type="dxa"/>
            <w:shd w:val="clear" w:color="auto" w:fill="auto"/>
          </w:tcPr>
          <w:p w:rsidR="004C14A7" w:rsidRPr="003240D6" w:rsidRDefault="00D0151B" w:rsidP="00E212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4C14A7" w:rsidRPr="003240D6">
              <w:rPr>
                <w:sz w:val="20"/>
                <w:szCs w:val="20"/>
              </w:rPr>
              <w:t>.1</w:t>
            </w:r>
          </w:p>
        </w:tc>
        <w:tc>
          <w:tcPr>
            <w:tcW w:w="2268" w:type="dxa"/>
            <w:shd w:val="clear" w:color="auto" w:fill="auto"/>
          </w:tcPr>
          <w:p w:rsidR="004C14A7" w:rsidRPr="003240D6" w:rsidRDefault="004C14A7" w:rsidP="00E212A4">
            <w:pPr>
              <w:jc w:val="both"/>
              <w:rPr>
                <w:sz w:val="20"/>
                <w:szCs w:val="20"/>
              </w:rPr>
            </w:pPr>
            <w:r w:rsidRPr="003240D6">
              <w:rPr>
                <w:sz w:val="20"/>
                <w:szCs w:val="20"/>
              </w:rPr>
              <w:t xml:space="preserve">Ремонт автомобильной дороги по ул. </w:t>
            </w:r>
            <w:proofErr w:type="gramStart"/>
            <w:r w:rsidRPr="003240D6">
              <w:rPr>
                <w:sz w:val="20"/>
                <w:szCs w:val="20"/>
              </w:rPr>
              <w:t>Милицейская</w:t>
            </w:r>
            <w:proofErr w:type="gramEnd"/>
            <w:r w:rsidRPr="003240D6">
              <w:rPr>
                <w:sz w:val="20"/>
                <w:szCs w:val="20"/>
              </w:rPr>
              <w:t xml:space="preserve"> в </w:t>
            </w:r>
            <w:proofErr w:type="spellStart"/>
            <w:r w:rsidRPr="003240D6">
              <w:rPr>
                <w:sz w:val="20"/>
                <w:szCs w:val="20"/>
              </w:rPr>
              <w:t>пгт</w:t>
            </w:r>
            <w:proofErr w:type="spellEnd"/>
            <w:r w:rsidRPr="003240D6">
              <w:rPr>
                <w:sz w:val="20"/>
                <w:szCs w:val="20"/>
              </w:rPr>
              <w:t xml:space="preserve"> Кумены Кировской области</w:t>
            </w:r>
            <w:r>
              <w:rPr>
                <w:sz w:val="20"/>
                <w:szCs w:val="20"/>
              </w:rPr>
              <w:t>, муниципальный контракт б/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от 28.04.2020, подрядчик ООО «ДСУ»</w:t>
            </w:r>
          </w:p>
        </w:tc>
        <w:tc>
          <w:tcPr>
            <w:tcW w:w="709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auto"/>
          </w:tcPr>
          <w:p w:rsidR="004C14A7" w:rsidRPr="003240D6" w:rsidRDefault="00341AA9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616,887</w:t>
            </w:r>
          </w:p>
        </w:tc>
        <w:tc>
          <w:tcPr>
            <w:tcW w:w="850" w:type="dxa"/>
            <w:shd w:val="clear" w:color="auto" w:fill="auto"/>
          </w:tcPr>
          <w:p w:rsidR="004C14A7" w:rsidRPr="003240D6" w:rsidRDefault="00CE4A35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6,23250</w:t>
            </w:r>
          </w:p>
        </w:tc>
        <w:tc>
          <w:tcPr>
            <w:tcW w:w="851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C14A7" w:rsidRPr="003240D6" w:rsidRDefault="00D0151B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4C14A7" w:rsidRPr="003240D6" w:rsidRDefault="00D0151B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</w:tr>
      <w:tr w:rsidR="004C14A7" w:rsidRPr="003240D6" w:rsidTr="009C61B6">
        <w:tc>
          <w:tcPr>
            <w:tcW w:w="568" w:type="dxa"/>
            <w:shd w:val="clear" w:color="auto" w:fill="auto"/>
          </w:tcPr>
          <w:p w:rsidR="004C14A7" w:rsidRPr="003240D6" w:rsidRDefault="00D0151B" w:rsidP="00E212A4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4C14A7" w:rsidRPr="003240D6">
              <w:rPr>
                <w:sz w:val="20"/>
                <w:szCs w:val="20"/>
              </w:rPr>
              <w:t>.2.</w:t>
            </w:r>
          </w:p>
        </w:tc>
        <w:tc>
          <w:tcPr>
            <w:tcW w:w="2268" w:type="dxa"/>
            <w:shd w:val="clear" w:color="auto" w:fill="auto"/>
          </w:tcPr>
          <w:p w:rsidR="004C14A7" w:rsidRPr="003240D6" w:rsidRDefault="004C14A7" w:rsidP="00E212A4">
            <w:pPr>
              <w:jc w:val="both"/>
              <w:rPr>
                <w:sz w:val="20"/>
                <w:szCs w:val="20"/>
              </w:rPr>
            </w:pPr>
            <w:r w:rsidRPr="003240D6">
              <w:rPr>
                <w:sz w:val="20"/>
                <w:szCs w:val="20"/>
              </w:rPr>
              <w:t xml:space="preserve">Ремонт автомобильной </w:t>
            </w:r>
            <w:r w:rsidRPr="003240D6">
              <w:rPr>
                <w:sz w:val="20"/>
                <w:szCs w:val="20"/>
              </w:rPr>
              <w:lastRenderedPageBreak/>
              <w:t xml:space="preserve">дороги по ул. Поселковая в </w:t>
            </w:r>
            <w:proofErr w:type="spellStart"/>
            <w:r w:rsidRPr="003240D6">
              <w:rPr>
                <w:sz w:val="20"/>
                <w:szCs w:val="20"/>
              </w:rPr>
              <w:t>пгт</w:t>
            </w:r>
            <w:proofErr w:type="spellEnd"/>
            <w:r w:rsidRPr="003240D6">
              <w:rPr>
                <w:sz w:val="20"/>
                <w:szCs w:val="20"/>
              </w:rPr>
              <w:t xml:space="preserve"> Кумены Кировской области</w:t>
            </w:r>
            <w:r>
              <w:rPr>
                <w:sz w:val="20"/>
                <w:szCs w:val="20"/>
              </w:rPr>
              <w:t xml:space="preserve">, муниципальный </w:t>
            </w:r>
            <w:proofErr w:type="gramStart"/>
            <w:r>
              <w:rPr>
                <w:sz w:val="20"/>
                <w:szCs w:val="20"/>
              </w:rPr>
              <w:t>контракт б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от 27.04.2020, подрядчик ООО Волго-Вятская торгово-промышленная компания»</w:t>
            </w:r>
          </w:p>
        </w:tc>
        <w:tc>
          <w:tcPr>
            <w:tcW w:w="709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auto"/>
          </w:tcPr>
          <w:p w:rsidR="004C14A7" w:rsidRPr="003240D6" w:rsidRDefault="00DC4748" w:rsidP="00DC4748">
            <w:pPr>
              <w:tabs>
                <w:tab w:val="left" w:pos="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1435,53</w:t>
            </w:r>
            <w:r>
              <w:rPr>
                <w:bCs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850" w:type="dxa"/>
            <w:shd w:val="clear" w:color="auto" w:fill="auto"/>
          </w:tcPr>
          <w:p w:rsidR="004C14A7" w:rsidRPr="003240D6" w:rsidRDefault="00CE4A35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14,500</w:t>
            </w:r>
            <w:r>
              <w:rPr>
                <w:sz w:val="20"/>
                <w:szCs w:val="20"/>
              </w:rPr>
              <w:lastRenderedPageBreak/>
              <w:t>88</w:t>
            </w:r>
          </w:p>
        </w:tc>
        <w:tc>
          <w:tcPr>
            <w:tcW w:w="851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C14A7" w:rsidRPr="003240D6" w:rsidRDefault="00D0151B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4C14A7" w:rsidRPr="003240D6" w:rsidRDefault="00D0151B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</w:tr>
      <w:tr w:rsidR="004C14A7" w:rsidRPr="003240D6" w:rsidTr="009C61B6">
        <w:tc>
          <w:tcPr>
            <w:tcW w:w="568" w:type="dxa"/>
            <w:shd w:val="clear" w:color="auto" w:fill="auto"/>
          </w:tcPr>
          <w:p w:rsidR="004C14A7" w:rsidRPr="003240D6" w:rsidRDefault="00D0151B" w:rsidP="00E212A4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  <w:r w:rsidR="004C14A7" w:rsidRPr="003240D6">
              <w:rPr>
                <w:sz w:val="20"/>
                <w:szCs w:val="20"/>
              </w:rPr>
              <w:t>.3.</w:t>
            </w:r>
          </w:p>
        </w:tc>
        <w:tc>
          <w:tcPr>
            <w:tcW w:w="2268" w:type="dxa"/>
            <w:shd w:val="clear" w:color="auto" w:fill="auto"/>
          </w:tcPr>
          <w:p w:rsidR="004C14A7" w:rsidRPr="003240D6" w:rsidRDefault="004C14A7" w:rsidP="00E212A4">
            <w:pPr>
              <w:jc w:val="both"/>
              <w:rPr>
                <w:sz w:val="20"/>
                <w:szCs w:val="20"/>
              </w:rPr>
            </w:pPr>
            <w:r w:rsidRPr="003240D6">
              <w:rPr>
                <w:sz w:val="20"/>
                <w:szCs w:val="20"/>
              </w:rPr>
              <w:t xml:space="preserve">Ремонт автомобильной дороги по переулку Молодежный в </w:t>
            </w:r>
            <w:proofErr w:type="spellStart"/>
            <w:r w:rsidRPr="003240D6">
              <w:rPr>
                <w:sz w:val="20"/>
                <w:szCs w:val="20"/>
              </w:rPr>
              <w:t>пгт</w:t>
            </w:r>
            <w:proofErr w:type="spellEnd"/>
            <w:r w:rsidRPr="003240D6">
              <w:rPr>
                <w:sz w:val="20"/>
                <w:szCs w:val="20"/>
              </w:rPr>
              <w:t xml:space="preserve"> Кумены Кировской области</w:t>
            </w:r>
            <w:r>
              <w:rPr>
                <w:sz w:val="20"/>
                <w:szCs w:val="20"/>
              </w:rPr>
              <w:t xml:space="preserve">, муниципальный </w:t>
            </w:r>
            <w:proofErr w:type="gramStart"/>
            <w:r>
              <w:rPr>
                <w:sz w:val="20"/>
                <w:szCs w:val="20"/>
              </w:rPr>
              <w:t>контракт б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от 28.04.2020, подрядчик ООО «ДСУ»</w:t>
            </w:r>
          </w:p>
        </w:tc>
        <w:tc>
          <w:tcPr>
            <w:tcW w:w="709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auto"/>
          </w:tcPr>
          <w:p w:rsidR="004C14A7" w:rsidRPr="003240D6" w:rsidRDefault="00DC4748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856,961</w:t>
            </w:r>
          </w:p>
        </w:tc>
        <w:tc>
          <w:tcPr>
            <w:tcW w:w="850" w:type="dxa"/>
            <w:shd w:val="clear" w:color="auto" w:fill="auto"/>
          </w:tcPr>
          <w:p w:rsidR="004C14A7" w:rsidRPr="003240D6" w:rsidRDefault="00CE4A35" w:rsidP="00CE4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8 ,65638</w:t>
            </w:r>
          </w:p>
        </w:tc>
        <w:tc>
          <w:tcPr>
            <w:tcW w:w="851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C14A7" w:rsidRPr="003240D6" w:rsidRDefault="00D0151B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4C14A7" w:rsidRPr="003240D6" w:rsidRDefault="00D0151B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</w:tr>
      <w:tr w:rsidR="004C14A7" w:rsidRPr="003240D6" w:rsidTr="009C61B6">
        <w:tc>
          <w:tcPr>
            <w:tcW w:w="568" w:type="dxa"/>
            <w:shd w:val="clear" w:color="auto" w:fill="auto"/>
          </w:tcPr>
          <w:p w:rsidR="004C14A7" w:rsidRPr="003240D6" w:rsidRDefault="00D0151B" w:rsidP="00E212A4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4C14A7" w:rsidRPr="003240D6">
              <w:rPr>
                <w:sz w:val="20"/>
                <w:szCs w:val="20"/>
              </w:rPr>
              <w:t>.4.</w:t>
            </w:r>
          </w:p>
        </w:tc>
        <w:tc>
          <w:tcPr>
            <w:tcW w:w="2268" w:type="dxa"/>
            <w:shd w:val="clear" w:color="auto" w:fill="auto"/>
          </w:tcPr>
          <w:p w:rsidR="004C14A7" w:rsidRPr="003240D6" w:rsidRDefault="004C14A7" w:rsidP="00E212A4">
            <w:pPr>
              <w:jc w:val="both"/>
              <w:rPr>
                <w:sz w:val="20"/>
                <w:szCs w:val="20"/>
              </w:rPr>
            </w:pPr>
            <w:r w:rsidRPr="003240D6">
              <w:rPr>
                <w:sz w:val="20"/>
                <w:szCs w:val="20"/>
              </w:rPr>
              <w:t xml:space="preserve">Ремонт автомобильной дороги по переулку Больничный  в </w:t>
            </w:r>
            <w:proofErr w:type="spellStart"/>
            <w:r w:rsidRPr="003240D6">
              <w:rPr>
                <w:sz w:val="20"/>
                <w:szCs w:val="20"/>
              </w:rPr>
              <w:t>пгт</w:t>
            </w:r>
            <w:proofErr w:type="spellEnd"/>
            <w:r w:rsidRPr="003240D6">
              <w:rPr>
                <w:sz w:val="20"/>
                <w:szCs w:val="20"/>
              </w:rPr>
              <w:t xml:space="preserve"> Кумены Кировской области</w:t>
            </w:r>
            <w:r>
              <w:rPr>
                <w:sz w:val="20"/>
                <w:szCs w:val="20"/>
              </w:rPr>
              <w:t xml:space="preserve">, муниципальный </w:t>
            </w:r>
            <w:proofErr w:type="gramStart"/>
            <w:r>
              <w:rPr>
                <w:sz w:val="20"/>
                <w:szCs w:val="20"/>
              </w:rPr>
              <w:t>контракт б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от 27.04.2020, подрядчик ООО «ДСУ»</w:t>
            </w:r>
          </w:p>
        </w:tc>
        <w:tc>
          <w:tcPr>
            <w:tcW w:w="709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auto"/>
          </w:tcPr>
          <w:p w:rsidR="004C14A7" w:rsidRPr="003240D6" w:rsidRDefault="00CE4A35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2312,513</w:t>
            </w:r>
          </w:p>
        </w:tc>
        <w:tc>
          <w:tcPr>
            <w:tcW w:w="850" w:type="dxa"/>
            <w:shd w:val="clear" w:color="auto" w:fill="auto"/>
          </w:tcPr>
          <w:p w:rsidR="004C14A7" w:rsidRPr="003240D6" w:rsidRDefault="00CE4A35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23,35918</w:t>
            </w:r>
          </w:p>
        </w:tc>
        <w:tc>
          <w:tcPr>
            <w:tcW w:w="851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C14A7" w:rsidRPr="003240D6" w:rsidRDefault="00D0151B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4C14A7" w:rsidRPr="003240D6" w:rsidRDefault="00D0151B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</w:tr>
      <w:tr w:rsidR="004C14A7" w:rsidRPr="003240D6" w:rsidTr="009C61B6">
        <w:tc>
          <w:tcPr>
            <w:tcW w:w="568" w:type="dxa"/>
            <w:shd w:val="clear" w:color="auto" w:fill="auto"/>
          </w:tcPr>
          <w:p w:rsidR="004C14A7" w:rsidRPr="003240D6" w:rsidRDefault="00D0151B" w:rsidP="00E212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4C14A7" w:rsidRPr="003240D6">
              <w:rPr>
                <w:sz w:val="20"/>
                <w:szCs w:val="20"/>
              </w:rPr>
              <w:t>.5</w:t>
            </w:r>
          </w:p>
        </w:tc>
        <w:tc>
          <w:tcPr>
            <w:tcW w:w="2268" w:type="dxa"/>
            <w:shd w:val="clear" w:color="auto" w:fill="auto"/>
          </w:tcPr>
          <w:p w:rsidR="004C14A7" w:rsidRPr="003240D6" w:rsidRDefault="004C14A7" w:rsidP="00E212A4">
            <w:pPr>
              <w:jc w:val="both"/>
              <w:rPr>
                <w:sz w:val="20"/>
                <w:szCs w:val="20"/>
              </w:rPr>
            </w:pPr>
            <w:r w:rsidRPr="003240D6">
              <w:rPr>
                <w:sz w:val="20"/>
                <w:szCs w:val="20"/>
              </w:rPr>
              <w:t xml:space="preserve">Ремонт автомобильной дороги  ул. </w:t>
            </w:r>
            <w:proofErr w:type="gramStart"/>
            <w:r w:rsidRPr="003240D6">
              <w:rPr>
                <w:sz w:val="20"/>
                <w:szCs w:val="20"/>
              </w:rPr>
              <w:t>Базарная</w:t>
            </w:r>
            <w:proofErr w:type="gramEnd"/>
            <w:r w:rsidRPr="003240D6">
              <w:rPr>
                <w:sz w:val="20"/>
                <w:szCs w:val="20"/>
              </w:rPr>
              <w:t xml:space="preserve"> в </w:t>
            </w:r>
            <w:proofErr w:type="spellStart"/>
            <w:r w:rsidRPr="003240D6">
              <w:rPr>
                <w:sz w:val="20"/>
                <w:szCs w:val="20"/>
              </w:rPr>
              <w:t>пгт</w:t>
            </w:r>
            <w:proofErr w:type="spellEnd"/>
            <w:r w:rsidRPr="003240D6">
              <w:rPr>
                <w:sz w:val="20"/>
                <w:szCs w:val="20"/>
              </w:rPr>
              <w:t>. Кумены Куменского района Кировской области</w:t>
            </w:r>
            <w:r>
              <w:rPr>
                <w:sz w:val="20"/>
                <w:szCs w:val="20"/>
              </w:rPr>
              <w:t>, муниципальный контракт от 15.06.2020 № 9, подрядчик ИП Злобина Валерия Игоревна</w:t>
            </w:r>
            <w:r w:rsidRPr="003240D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auto"/>
          </w:tcPr>
          <w:p w:rsidR="004C14A7" w:rsidRPr="003240D6" w:rsidRDefault="00CE4A35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916,01</w:t>
            </w:r>
          </w:p>
        </w:tc>
        <w:tc>
          <w:tcPr>
            <w:tcW w:w="850" w:type="dxa"/>
            <w:shd w:val="clear" w:color="auto" w:fill="auto"/>
          </w:tcPr>
          <w:p w:rsidR="004C14A7" w:rsidRPr="003240D6" w:rsidRDefault="00CE4A35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9,25291</w:t>
            </w:r>
          </w:p>
        </w:tc>
        <w:tc>
          <w:tcPr>
            <w:tcW w:w="851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C14A7" w:rsidRPr="003240D6" w:rsidRDefault="00D0151B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4C14A7" w:rsidRPr="003240D6" w:rsidRDefault="00D0151B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</w:tr>
      <w:tr w:rsidR="004C14A7" w:rsidRPr="003240D6" w:rsidTr="009C61B6">
        <w:tc>
          <w:tcPr>
            <w:tcW w:w="568" w:type="dxa"/>
            <w:shd w:val="clear" w:color="auto" w:fill="auto"/>
          </w:tcPr>
          <w:p w:rsidR="004C14A7" w:rsidRPr="003240D6" w:rsidRDefault="00D0151B" w:rsidP="00E212A4">
            <w:pPr>
              <w:ind w:right="-2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4C14A7" w:rsidRPr="003240D6">
              <w:rPr>
                <w:sz w:val="20"/>
                <w:szCs w:val="20"/>
              </w:rPr>
              <w:t>.6.</w:t>
            </w:r>
          </w:p>
        </w:tc>
        <w:tc>
          <w:tcPr>
            <w:tcW w:w="2268" w:type="dxa"/>
            <w:shd w:val="clear" w:color="auto" w:fill="auto"/>
          </w:tcPr>
          <w:p w:rsidR="004C14A7" w:rsidRPr="003240D6" w:rsidRDefault="004C14A7" w:rsidP="00E212A4">
            <w:pPr>
              <w:jc w:val="both"/>
              <w:rPr>
                <w:sz w:val="20"/>
                <w:szCs w:val="20"/>
              </w:rPr>
            </w:pPr>
            <w:r w:rsidRPr="003240D6">
              <w:rPr>
                <w:sz w:val="20"/>
                <w:szCs w:val="20"/>
              </w:rPr>
              <w:t xml:space="preserve">Ремонт автомобильной дороги  ул. </w:t>
            </w:r>
            <w:proofErr w:type="gramStart"/>
            <w:r w:rsidRPr="003240D6">
              <w:rPr>
                <w:sz w:val="20"/>
                <w:szCs w:val="20"/>
              </w:rPr>
              <w:t>Лесная</w:t>
            </w:r>
            <w:proofErr w:type="gramEnd"/>
            <w:r w:rsidRPr="003240D6">
              <w:rPr>
                <w:sz w:val="20"/>
                <w:szCs w:val="20"/>
              </w:rPr>
              <w:t xml:space="preserve"> в </w:t>
            </w:r>
            <w:proofErr w:type="spellStart"/>
            <w:r w:rsidRPr="003240D6">
              <w:rPr>
                <w:sz w:val="20"/>
                <w:szCs w:val="20"/>
              </w:rPr>
              <w:lastRenderedPageBreak/>
              <w:t>пгт</w:t>
            </w:r>
            <w:proofErr w:type="spellEnd"/>
            <w:r w:rsidRPr="003240D6">
              <w:rPr>
                <w:sz w:val="20"/>
                <w:szCs w:val="20"/>
              </w:rPr>
              <w:t>. Кумены Куменского района Кировской области</w:t>
            </w:r>
            <w:r>
              <w:rPr>
                <w:sz w:val="20"/>
                <w:szCs w:val="20"/>
              </w:rPr>
              <w:t>, муниципальный контракт от 15.06.2020 № 8, подрядчик ИП Злобина Валерия Игоревна</w:t>
            </w:r>
          </w:p>
        </w:tc>
        <w:tc>
          <w:tcPr>
            <w:tcW w:w="709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auto"/>
          </w:tcPr>
          <w:p w:rsidR="004C14A7" w:rsidRPr="003240D6" w:rsidRDefault="00CE4A35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1195,22</w:t>
            </w:r>
          </w:p>
        </w:tc>
        <w:tc>
          <w:tcPr>
            <w:tcW w:w="850" w:type="dxa"/>
            <w:shd w:val="clear" w:color="auto" w:fill="auto"/>
          </w:tcPr>
          <w:p w:rsidR="004C14A7" w:rsidRPr="003240D6" w:rsidRDefault="00CE4A35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12,07344</w:t>
            </w:r>
          </w:p>
        </w:tc>
        <w:tc>
          <w:tcPr>
            <w:tcW w:w="851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C14A7" w:rsidRPr="003240D6" w:rsidRDefault="00D0151B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4C14A7" w:rsidRPr="003240D6" w:rsidRDefault="004C14A7" w:rsidP="00E212A4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</w:tr>
      <w:tr w:rsidR="004C14A7" w:rsidRPr="003240D6" w:rsidTr="009C61B6">
        <w:tc>
          <w:tcPr>
            <w:tcW w:w="568" w:type="dxa"/>
            <w:shd w:val="clear" w:color="auto" w:fill="auto"/>
          </w:tcPr>
          <w:p w:rsidR="004C14A7" w:rsidRPr="003240D6" w:rsidRDefault="00D0151B" w:rsidP="00E212A4">
            <w:pPr>
              <w:ind w:right="-2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  <w:r w:rsidR="004C14A7">
              <w:rPr>
                <w:sz w:val="20"/>
                <w:szCs w:val="20"/>
              </w:rPr>
              <w:t>.7</w:t>
            </w:r>
          </w:p>
        </w:tc>
        <w:tc>
          <w:tcPr>
            <w:tcW w:w="2268" w:type="dxa"/>
            <w:shd w:val="clear" w:color="auto" w:fill="auto"/>
          </w:tcPr>
          <w:p w:rsidR="004C14A7" w:rsidRPr="003240D6" w:rsidRDefault="004C14A7" w:rsidP="00E212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автомобильной дороги ул. </w:t>
            </w:r>
            <w:proofErr w:type="gramStart"/>
            <w:r>
              <w:rPr>
                <w:sz w:val="20"/>
                <w:szCs w:val="20"/>
              </w:rPr>
              <w:t>Лесная</w:t>
            </w:r>
            <w:proofErr w:type="gram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r>
              <w:rPr>
                <w:sz w:val="20"/>
                <w:szCs w:val="20"/>
              </w:rPr>
              <w:t>. Кумены Кировской области</w:t>
            </w:r>
          </w:p>
        </w:tc>
        <w:tc>
          <w:tcPr>
            <w:tcW w:w="709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auto"/>
          </w:tcPr>
          <w:p w:rsidR="004C14A7" w:rsidRPr="003240D6" w:rsidRDefault="00CE4A35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431,876</w:t>
            </w:r>
          </w:p>
        </w:tc>
        <w:tc>
          <w:tcPr>
            <w:tcW w:w="850" w:type="dxa"/>
            <w:shd w:val="clear" w:color="auto" w:fill="auto"/>
          </w:tcPr>
          <w:p w:rsidR="004C14A7" w:rsidRPr="003240D6" w:rsidRDefault="00CE4A35" w:rsidP="00CE4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4,36727</w:t>
            </w:r>
          </w:p>
        </w:tc>
        <w:tc>
          <w:tcPr>
            <w:tcW w:w="851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C14A7" w:rsidRPr="003240D6" w:rsidRDefault="00D0151B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4C14A7" w:rsidRPr="003240D6" w:rsidRDefault="00D0151B" w:rsidP="00E21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</w:tr>
      <w:tr w:rsidR="004C14A7" w:rsidRPr="003240D6" w:rsidTr="009C61B6">
        <w:tc>
          <w:tcPr>
            <w:tcW w:w="568" w:type="dxa"/>
            <w:shd w:val="clear" w:color="auto" w:fill="auto"/>
          </w:tcPr>
          <w:p w:rsidR="004C14A7" w:rsidRPr="003240D6" w:rsidRDefault="00D0151B" w:rsidP="00E212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4C14A7" w:rsidRPr="003240D6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4C14A7" w:rsidRPr="003240D6" w:rsidRDefault="004C14A7" w:rsidP="00E212A4">
            <w:pPr>
              <w:jc w:val="both"/>
              <w:rPr>
                <w:sz w:val="20"/>
                <w:szCs w:val="20"/>
              </w:rPr>
            </w:pPr>
            <w:r w:rsidRPr="003240D6">
              <w:rPr>
                <w:sz w:val="20"/>
                <w:szCs w:val="20"/>
              </w:rPr>
              <w:t>Строительный контроль с пункта 10.1 по пункт 10.4</w:t>
            </w:r>
          </w:p>
        </w:tc>
        <w:tc>
          <w:tcPr>
            <w:tcW w:w="709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C14A7" w:rsidRPr="003240D6" w:rsidRDefault="00CE4A35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  <w:tc>
          <w:tcPr>
            <w:tcW w:w="851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C14A7" w:rsidRPr="003240D6" w:rsidRDefault="00D0151B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</w:tr>
      <w:tr w:rsidR="004C14A7" w:rsidRPr="003240D6" w:rsidTr="009C61B6">
        <w:tc>
          <w:tcPr>
            <w:tcW w:w="2836" w:type="dxa"/>
            <w:gridSpan w:val="2"/>
            <w:shd w:val="clear" w:color="auto" w:fill="auto"/>
          </w:tcPr>
          <w:p w:rsidR="004C14A7" w:rsidRPr="003240D6" w:rsidRDefault="004C14A7" w:rsidP="00E212A4">
            <w:pPr>
              <w:jc w:val="both"/>
              <w:rPr>
                <w:sz w:val="20"/>
                <w:szCs w:val="20"/>
              </w:rPr>
            </w:pPr>
            <w:r w:rsidRPr="003240D6">
              <w:rPr>
                <w:sz w:val="20"/>
                <w:szCs w:val="20"/>
              </w:rPr>
              <w:t>Итого:</w:t>
            </w:r>
          </w:p>
        </w:tc>
        <w:tc>
          <w:tcPr>
            <w:tcW w:w="709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C14A7" w:rsidRPr="003240D6" w:rsidRDefault="009C61B6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1869,5</w:t>
            </w:r>
          </w:p>
        </w:tc>
        <w:tc>
          <w:tcPr>
            <w:tcW w:w="851" w:type="dxa"/>
            <w:shd w:val="clear" w:color="auto" w:fill="auto"/>
          </w:tcPr>
          <w:p w:rsidR="004C14A7" w:rsidRPr="003240D6" w:rsidRDefault="009C61B6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1312,1</w:t>
            </w:r>
          </w:p>
        </w:tc>
        <w:tc>
          <w:tcPr>
            <w:tcW w:w="919" w:type="dxa"/>
            <w:shd w:val="clear" w:color="auto" w:fill="auto"/>
          </w:tcPr>
          <w:p w:rsidR="004C14A7" w:rsidRPr="003240D6" w:rsidRDefault="009C61B6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2523,6</w:t>
            </w:r>
          </w:p>
        </w:tc>
        <w:tc>
          <w:tcPr>
            <w:tcW w:w="924" w:type="dxa"/>
            <w:shd w:val="clear" w:color="auto" w:fill="auto"/>
          </w:tcPr>
          <w:p w:rsidR="004C14A7" w:rsidRPr="003240D6" w:rsidRDefault="00917A2C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8646,3</w:t>
            </w:r>
          </w:p>
        </w:tc>
        <w:tc>
          <w:tcPr>
            <w:tcW w:w="850" w:type="dxa"/>
            <w:shd w:val="clear" w:color="auto" w:fill="auto"/>
          </w:tcPr>
          <w:p w:rsidR="004C14A7" w:rsidRPr="003240D6" w:rsidRDefault="00917A2C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D0151B">
              <w:rPr>
                <w:sz w:val="20"/>
                <w:szCs w:val="20"/>
              </w:rPr>
              <w:t>46,1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4C14A7" w:rsidRPr="003240D6" w:rsidRDefault="00917A2C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4C14A7" w:rsidRPr="003240D6" w:rsidRDefault="00D0151B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2243,0</w:t>
            </w:r>
            <w:r w:rsidR="00917A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C14A7" w:rsidRPr="003240D6" w:rsidRDefault="00D0151B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4C14A7" w:rsidRPr="003240D6" w:rsidRDefault="00D0151B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03BAC">
              <w:rPr>
                <w:sz w:val="20"/>
                <w:szCs w:val="20"/>
              </w:rPr>
              <w:t>1778,2</w:t>
            </w:r>
          </w:p>
        </w:tc>
        <w:tc>
          <w:tcPr>
            <w:tcW w:w="1020" w:type="dxa"/>
            <w:shd w:val="clear" w:color="auto" w:fill="auto"/>
          </w:tcPr>
          <w:p w:rsidR="004C14A7" w:rsidRPr="003240D6" w:rsidRDefault="00942FEC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6895,0</w:t>
            </w:r>
          </w:p>
        </w:tc>
        <w:tc>
          <w:tcPr>
            <w:tcW w:w="965" w:type="dxa"/>
            <w:shd w:val="clear" w:color="auto" w:fill="auto"/>
          </w:tcPr>
          <w:p w:rsidR="004C14A7" w:rsidRPr="003240D6" w:rsidRDefault="00417F44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1431,4</w:t>
            </w:r>
            <w:r w:rsidR="00D015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4C14A7" w:rsidRPr="003240D6" w:rsidRDefault="00417F44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2100,0</w:t>
            </w:r>
            <w:r w:rsidR="00D0151B">
              <w:rPr>
                <w:sz w:val="20"/>
                <w:szCs w:val="20"/>
              </w:rPr>
              <w:t xml:space="preserve"> </w:t>
            </w:r>
          </w:p>
        </w:tc>
      </w:tr>
    </w:tbl>
    <w:p w:rsidR="004C14A7" w:rsidRDefault="004C14A7" w:rsidP="004C14A7">
      <w:pPr>
        <w:jc w:val="center"/>
      </w:pPr>
    </w:p>
    <w:p w:rsidR="004C14A7" w:rsidRDefault="004C14A7" w:rsidP="004C14A7">
      <w:pPr>
        <w:shd w:val="clear" w:color="auto" w:fill="FFFFFF"/>
        <w:spacing w:line="322" w:lineRule="exact"/>
        <w:ind w:right="709"/>
        <w:jc w:val="center"/>
      </w:pPr>
    </w:p>
    <w:p w:rsidR="004C14A7" w:rsidRDefault="004C14A7" w:rsidP="004C14A7"/>
    <w:p w:rsidR="000C57BB" w:rsidRDefault="000C57BB"/>
    <w:sectPr w:rsidR="000C57BB" w:rsidSect="00E212A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C14A7"/>
    <w:rsid w:val="000120A1"/>
    <w:rsid w:val="000671DE"/>
    <w:rsid w:val="000C57BB"/>
    <w:rsid w:val="000F6B97"/>
    <w:rsid w:val="00174884"/>
    <w:rsid w:val="00186237"/>
    <w:rsid w:val="002133A5"/>
    <w:rsid w:val="00242803"/>
    <w:rsid w:val="003065EF"/>
    <w:rsid w:val="00341AA9"/>
    <w:rsid w:val="003E2074"/>
    <w:rsid w:val="003F0DAD"/>
    <w:rsid w:val="00417F44"/>
    <w:rsid w:val="004C14A7"/>
    <w:rsid w:val="00530485"/>
    <w:rsid w:val="00534B84"/>
    <w:rsid w:val="005637AA"/>
    <w:rsid w:val="005C4280"/>
    <w:rsid w:val="006A234F"/>
    <w:rsid w:val="00721CD2"/>
    <w:rsid w:val="00792463"/>
    <w:rsid w:val="00801B8A"/>
    <w:rsid w:val="008D3BBB"/>
    <w:rsid w:val="008E06EE"/>
    <w:rsid w:val="00917A2C"/>
    <w:rsid w:val="00942FEC"/>
    <w:rsid w:val="009B2BC2"/>
    <w:rsid w:val="009C61B6"/>
    <w:rsid w:val="00A933F0"/>
    <w:rsid w:val="00B161E5"/>
    <w:rsid w:val="00B93135"/>
    <w:rsid w:val="00C03BAC"/>
    <w:rsid w:val="00C35A74"/>
    <w:rsid w:val="00CE4A35"/>
    <w:rsid w:val="00CF21A8"/>
    <w:rsid w:val="00D0151B"/>
    <w:rsid w:val="00D26562"/>
    <w:rsid w:val="00D832B6"/>
    <w:rsid w:val="00D83582"/>
    <w:rsid w:val="00DA1DC0"/>
    <w:rsid w:val="00DC4748"/>
    <w:rsid w:val="00DD33E8"/>
    <w:rsid w:val="00E212A4"/>
    <w:rsid w:val="00E662FB"/>
    <w:rsid w:val="00E740B9"/>
    <w:rsid w:val="00ED220D"/>
    <w:rsid w:val="00F41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4A7"/>
    <w:pPr>
      <w:ind w:left="720"/>
      <w:contextualSpacing/>
    </w:pPr>
  </w:style>
  <w:style w:type="paragraph" w:customStyle="1" w:styleId="ConsPlusNormal">
    <w:name w:val="ConsPlusNormal"/>
    <w:link w:val="ConsPlusNormal0"/>
    <w:rsid w:val="004C14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4C14A7"/>
    <w:rPr>
      <w:rFonts w:ascii="Times New Roman" w:eastAsia="Times New Roman" w:hAnsi="Times New Roman" w:cs="Times New Roman"/>
      <w:lang w:eastAsia="ru-RU"/>
    </w:rPr>
  </w:style>
  <w:style w:type="paragraph" w:customStyle="1" w:styleId="ConsPlusCell">
    <w:name w:val="ConsPlusCell"/>
    <w:rsid w:val="004C14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4C14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2">
    <w:name w:val="Font Style12"/>
    <w:uiPriority w:val="99"/>
    <w:rsid w:val="004C14A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4C14A7"/>
    <w:pPr>
      <w:widowControl w:val="0"/>
      <w:autoSpaceDE w:val="0"/>
      <w:autoSpaceDN w:val="0"/>
      <w:adjustRightInd w:val="0"/>
      <w:spacing w:line="322" w:lineRule="exact"/>
      <w:ind w:firstLine="713"/>
      <w:jc w:val="both"/>
    </w:pPr>
  </w:style>
  <w:style w:type="paragraph" w:styleId="a4">
    <w:name w:val="Body Text"/>
    <w:basedOn w:val="a"/>
    <w:link w:val="a5"/>
    <w:rsid w:val="004C14A7"/>
    <w:rPr>
      <w:sz w:val="28"/>
    </w:rPr>
  </w:style>
  <w:style w:type="character" w:customStyle="1" w:styleId="a5">
    <w:name w:val="Основной текст Знак"/>
    <w:basedOn w:val="a0"/>
    <w:link w:val="a4"/>
    <w:rsid w:val="004C14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4C14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3082</Words>
  <Characters>17570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2023-07-07T07:31:00Z</cp:lastPrinted>
  <dcterms:created xsi:type="dcterms:W3CDTF">2023-07-07T07:26:00Z</dcterms:created>
  <dcterms:modified xsi:type="dcterms:W3CDTF">2023-07-07T07:47:00Z</dcterms:modified>
</cp:coreProperties>
</file>